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D7" w:rsidRDefault="00FE4ED7" w:rsidP="00DA7C3E">
      <w:pPr>
        <w:autoSpaceDE w:val="0"/>
        <w:spacing w:line="600" w:lineRule="exact"/>
        <w:jc w:val="center"/>
        <w:rPr>
          <w:rFonts w:eastAsia="方正小标宋_GBK"/>
          <w:bCs/>
          <w:kern w:val="0"/>
          <w:sz w:val="44"/>
          <w:szCs w:val="44"/>
        </w:rPr>
      </w:pPr>
      <w:r>
        <w:rPr>
          <w:rFonts w:eastAsia="方正小标宋_GBK" w:hint="eastAsia"/>
          <w:bCs/>
          <w:kern w:val="0"/>
          <w:sz w:val="44"/>
          <w:szCs w:val="44"/>
        </w:rPr>
        <w:t>重庆市教育委员会</w:t>
      </w:r>
    </w:p>
    <w:p w:rsidR="002A5A8F" w:rsidRPr="00D24C2A" w:rsidRDefault="000F600C" w:rsidP="00DA7C3E">
      <w:pPr>
        <w:autoSpaceDE w:val="0"/>
        <w:spacing w:line="600" w:lineRule="exact"/>
        <w:jc w:val="center"/>
        <w:rPr>
          <w:rFonts w:eastAsia="方正小标宋_GBK"/>
          <w:bCs/>
          <w:kern w:val="0"/>
          <w:sz w:val="44"/>
          <w:szCs w:val="44"/>
        </w:rPr>
      </w:pPr>
      <w:r>
        <w:rPr>
          <w:rFonts w:eastAsia="方正小标宋_GBK" w:hint="eastAsia"/>
          <w:bCs/>
          <w:kern w:val="0"/>
          <w:sz w:val="44"/>
          <w:szCs w:val="44"/>
        </w:rPr>
        <w:t>关于</w:t>
      </w:r>
      <w:r w:rsidR="005C7571">
        <w:rPr>
          <w:rFonts w:eastAsia="方正小标宋_GBK" w:hint="eastAsia"/>
          <w:bCs/>
          <w:kern w:val="0"/>
          <w:sz w:val="44"/>
          <w:szCs w:val="44"/>
        </w:rPr>
        <w:t>开展</w:t>
      </w:r>
      <w:r w:rsidR="007501B2">
        <w:rPr>
          <w:rFonts w:eastAsia="方正小标宋_GBK" w:hint="eastAsia"/>
          <w:bCs/>
          <w:kern w:val="0"/>
          <w:sz w:val="44"/>
          <w:szCs w:val="44"/>
        </w:rPr>
        <w:t>实验教学示范中心</w:t>
      </w:r>
      <w:r w:rsidR="005C7571">
        <w:rPr>
          <w:rFonts w:eastAsia="方正小标宋_GBK" w:hint="eastAsia"/>
          <w:bCs/>
          <w:kern w:val="0"/>
          <w:sz w:val="44"/>
          <w:szCs w:val="44"/>
        </w:rPr>
        <w:t>（国家级、市级）</w:t>
      </w:r>
      <w:r w:rsidR="00241E48">
        <w:rPr>
          <w:rFonts w:eastAsia="方正小标宋_GBK" w:hint="eastAsia"/>
          <w:bCs/>
          <w:kern w:val="0"/>
          <w:sz w:val="44"/>
          <w:szCs w:val="44"/>
        </w:rPr>
        <w:t>现场考察</w:t>
      </w:r>
      <w:r w:rsidR="00657345">
        <w:rPr>
          <w:rFonts w:eastAsia="方正小标宋_GBK"/>
          <w:spacing w:val="-10"/>
          <w:sz w:val="44"/>
          <w:szCs w:val="44"/>
        </w:rPr>
        <w:t>工作</w:t>
      </w:r>
      <w:r>
        <w:rPr>
          <w:rFonts w:eastAsia="方正小标宋_GBK" w:hint="eastAsia"/>
          <w:spacing w:val="-10"/>
          <w:sz w:val="44"/>
          <w:szCs w:val="44"/>
        </w:rPr>
        <w:t>的</w:t>
      </w:r>
      <w:r w:rsidR="00FE4ED7">
        <w:rPr>
          <w:rFonts w:eastAsia="方正小标宋_GBK" w:hint="eastAsia"/>
          <w:spacing w:val="-10"/>
          <w:sz w:val="44"/>
          <w:szCs w:val="44"/>
        </w:rPr>
        <w:t>通知</w:t>
      </w:r>
    </w:p>
    <w:p w:rsidR="00524F83" w:rsidRDefault="00524F83" w:rsidP="00E8294E">
      <w:pPr>
        <w:autoSpaceDE w:val="0"/>
        <w:spacing w:line="600" w:lineRule="exact"/>
        <w:jc w:val="center"/>
        <w:rPr>
          <w:rFonts w:eastAsia="方正小标宋_GBK"/>
          <w:spacing w:val="-10"/>
          <w:sz w:val="44"/>
          <w:szCs w:val="44"/>
        </w:rPr>
      </w:pPr>
    </w:p>
    <w:p w:rsidR="002A5A8F" w:rsidRDefault="00AC7FD7" w:rsidP="00E8294E">
      <w:pPr>
        <w:spacing w:line="600" w:lineRule="exact"/>
        <w:rPr>
          <w:rFonts w:eastAsia="方正仿宋_GBK"/>
        </w:rPr>
      </w:pPr>
      <w:r>
        <w:rPr>
          <w:rFonts w:eastAsia="方正仿宋_GBK" w:hint="eastAsia"/>
        </w:rPr>
        <w:t>在渝</w:t>
      </w:r>
      <w:r>
        <w:rPr>
          <w:rFonts w:eastAsia="方正仿宋_GBK"/>
        </w:rPr>
        <w:t>有关普通本科</w:t>
      </w:r>
      <w:r w:rsidR="00045105">
        <w:rPr>
          <w:rFonts w:eastAsia="方正仿宋_GBK" w:hint="eastAsia"/>
        </w:rPr>
        <w:t>高校</w:t>
      </w:r>
      <w:r w:rsidR="00AC43F0">
        <w:rPr>
          <w:rFonts w:eastAsia="方正仿宋_GBK" w:hint="eastAsia"/>
        </w:rPr>
        <w:t>：</w:t>
      </w:r>
    </w:p>
    <w:p w:rsidR="002A5A8F" w:rsidRDefault="00657345" w:rsidP="00E8294E">
      <w:pPr>
        <w:autoSpaceDE w:val="0"/>
        <w:spacing w:line="600" w:lineRule="exact"/>
        <w:ind w:firstLine="640"/>
        <w:rPr>
          <w:rFonts w:eastAsia="方正仿宋_GBK"/>
        </w:rPr>
      </w:pPr>
      <w:r>
        <w:rPr>
          <w:rFonts w:eastAsia="方正仿宋_GBK"/>
        </w:rPr>
        <w:t>根据</w:t>
      </w:r>
      <w:r w:rsidR="00004DD9" w:rsidRPr="003E6C85">
        <w:rPr>
          <w:rFonts w:eastAsia="方正仿宋_GBK"/>
          <w:color w:val="000000"/>
        </w:rPr>
        <w:t>《教育部高等教育司关于开展国家级实验教学示范中心阶段性总结工作的通知》（</w:t>
      </w:r>
      <w:proofErr w:type="gramStart"/>
      <w:r w:rsidR="00004DD9" w:rsidRPr="003E6C85">
        <w:rPr>
          <w:rFonts w:eastAsia="方正仿宋_GBK"/>
          <w:color w:val="000000"/>
        </w:rPr>
        <w:t>教高司函</w:t>
      </w:r>
      <w:proofErr w:type="gramEnd"/>
      <w:r w:rsidR="00004DD9" w:rsidRPr="003E6C85">
        <w:rPr>
          <w:rFonts w:eastAsia="方正仿宋_GBK"/>
          <w:color w:val="000000"/>
        </w:rPr>
        <w:t>〔</w:t>
      </w:r>
      <w:r w:rsidR="00004DD9" w:rsidRPr="003E6C85">
        <w:rPr>
          <w:rFonts w:eastAsia="方正仿宋_GBK"/>
          <w:color w:val="000000"/>
        </w:rPr>
        <w:t>2023</w:t>
      </w:r>
      <w:r w:rsidR="00004DD9" w:rsidRPr="003E6C85">
        <w:rPr>
          <w:rFonts w:eastAsia="方正仿宋_GBK"/>
          <w:color w:val="000000"/>
        </w:rPr>
        <w:t>〕</w:t>
      </w:r>
      <w:r w:rsidR="00004DD9" w:rsidRPr="003E6C85">
        <w:rPr>
          <w:rFonts w:eastAsia="方正仿宋_GBK"/>
          <w:color w:val="000000"/>
        </w:rPr>
        <w:t>3</w:t>
      </w:r>
      <w:r w:rsidR="00004DD9" w:rsidRPr="003E6C85">
        <w:rPr>
          <w:rFonts w:eastAsia="方正仿宋_GBK"/>
          <w:color w:val="000000"/>
        </w:rPr>
        <w:t>号）</w:t>
      </w:r>
      <w:r w:rsidR="00DD63DA">
        <w:rPr>
          <w:rFonts w:eastAsia="方正仿宋_GBK" w:hint="eastAsia"/>
          <w:color w:val="000000"/>
        </w:rPr>
        <w:t>、《</w:t>
      </w:r>
      <w:r w:rsidR="00DD63DA" w:rsidRPr="00DD63DA">
        <w:rPr>
          <w:rFonts w:eastAsia="方正仿宋_GBK" w:hint="eastAsia"/>
          <w:color w:val="000000"/>
        </w:rPr>
        <w:t>重庆</w:t>
      </w:r>
      <w:bookmarkStart w:id="0" w:name="_GoBack"/>
      <w:bookmarkEnd w:id="0"/>
      <w:r w:rsidR="00DD63DA" w:rsidRPr="00DD63DA">
        <w:rPr>
          <w:rFonts w:eastAsia="方正仿宋_GBK" w:hint="eastAsia"/>
          <w:color w:val="000000"/>
        </w:rPr>
        <w:t>市教育委员会转发教育部高等教育司关于开展国家级实验教学示范中心阶段性总结工作的通知</w:t>
      </w:r>
      <w:r w:rsidR="00DD63DA">
        <w:rPr>
          <w:rFonts w:eastAsia="方正仿宋_GBK" w:hint="eastAsia"/>
          <w:color w:val="000000"/>
        </w:rPr>
        <w:t>》（</w:t>
      </w:r>
      <w:proofErr w:type="gramStart"/>
      <w:r w:rsidR="00DD63DA" w:rsidRPr="00DD63DA">
        <w:rPr>
          <w:rFonts w:eastAsia="方正仿宋_GBK" w:hint="eastAsia"/>
          <w:color w:val="000000"/>
        </w:rPr>
        <w:t>渝教高函</w:t>
      </w:r>
      <w:proofErr w:type="gramEnd"/>
      <w:r w:rsidR="00DD63DA" w:rsidRPr="00DD63DA">
        <w:rPr>
          <w:rFonts w:eastAsia="方正仿宋_GBK" w:hint="eastAsia"/>
          <w:color w:val="000000"/>
        </w:rPr>
        <w:t>〔</w:t>
      </w:r>
      <w:r w:rsidR="00DD63DA" w:rsidRPr="00DD63DA">
        <w:rPr>
          <w:rFonts w:eastAsia="方正仿宋_GBK" w:hint="eastAsia"/>
          <w:color w:val="000000"/>
        </w:rPr>
        <w:t>2023</w:t>
      </w:r>
      <w:r w:rsidR="00DD63DA" w:rsidRPr="00DD63DA">
        <w:rPr>
          <w:rFonts w:eastAsia="方正仿宋_GBK" w:hint="eastAsia"/>
          <w:color w:val="000000"/>
        </w:rPr>
        <w:t>〕</w:t>
      </w:r>
      <w:r w:rsidR="00DD63DA" w:rsidRPr="00DD63DA">
        <w:rPr>
          <w:rFonts w:eastAsia="方正仿宋_GBK" w:hint="eastAsia"/>
          <w:color w:val="000000"/>
        </w:rPr>
        <w:t>25</w:t>
      </w:r>
      <w:r w:rsidR="00DD63DA" w:rsidRPr="00DD63DA">
        <w:rPr>
          <w:rFonts w:eastAsia="方正仿宋_GBK" w:hint="eastAsia"/>
          <w:color w:val="000000"/>
        </w:rPr>
        <w:t>号</w:t>
      </w:r>
      <w:r w:rsidR="00DD63DA">
        <w:rPr>
          <w:rFonts w:eastAsia="方正仿宋_GBK" w:hint="eastAsia"/>
          <w:color w:val="000000"/>
        </w:rPr>
        <w:t>）</w:t>
      </w:r>
      <w:r>
        <w:rPr>
          <w:rFonts w:eastAsia="方正仿宋_GBK"/>
        </w:rPr>
        <w:t>要求，</w:t>
      </w:r>
      <w:proofErr w:type="gramStart"/>
      <w:r w:rsidR="007B556F">
        <w:rPr>
          <w:rFonts w:eastAsia="方正仿宋_GBK" w:hint="eastAsia"/>
        </w:rPr>
        <w:t>拟近期</w:t>
      </w:r>
      <w:proofErr w:type="gramEnd"/>
      <w:r>
        <w:rPr>
          <w:rFonts w:eastAsia="方正仿宋_GBK"/>
        </w:rPr>
        <w:t>开展</w:t>
      </w:r>
      <w:r w:rsidR="00C23997">
        <w:rPr>
          <w:rFonts w:eastAsia="方正仿宋_GBK" w:hint="eastAsia"/>
        </w:rPr>
        <w:t>实验教学示范中心</w:t>
      </w:r>
      <w:r w:rsidR="00B811B9">
        <w:rPr>
          <w:rFonts w:eastAsia="方正仿宋_GBK" w:hint="eastAsia"/>
        </w:rPr>
        <w:t>（国家级、市级）</w:t>
      </w:r>
      <w:r w:rsidR="006B25A3">
        <w:rPr>
          <w:rFonts w:eastAsia="方正仿宋_GBK" w:hint="eastAsia"/>
        </w:rPr>
        <w:t>现场</w:t>
      </w:r>
      <w:r w:rsidR="003F0FE8">
        <w:rPr>
          <w:rFonts w:eastAsia="方正仿宋_GBK" w:hint="eastAsia"/>
        </w:rPr>
        <w:t>考察</w:t>
      </w:r>
      <w:r>
        <w:rPr>
          <w:rFonts w:eastAsia="方正仿宋_GBK"/>
        </w:rPr>
        <w:t>工作，</w:t>
      </w:r>
      <w:r w:rsidR="006B4A13">
        <w:rPr>
          <w:rFonts w:eastAsia="方正仿宋_GBK" w:hint="eastAsia"/>
        </w:rPr>
        <w:t>现</w:t>
      </w:r>
      <w:r w:rsidR="00EF0D7C">
        <w:rPr>
          <w:rFonts w:eastAsia="方正仿宋_GBK" w:hint="eastAsia"/>
        </w:rPr>
        <w:t>将有关事项</w:t>
      </w:r>
      <w:r w:rsidR="006B4A13">
        <w:rPr>
          <w:rFonts w:eastAsia="方正仿宋_GBK" w:hint="eastAsia"/>
        </w:rPr>
        <w:t>通知</w:t>
      </w:r>
      <w:r>
        <w:rPr>
          <w:rFonts w:eastAsia="方正仿宋_GBK"/>
        </w:rPr>
        <w:t>如下：</w:t>
      </w:r>
    </w:p>
    <w:p w:rsidR="002A5A8F" w:rsidRDefault="00657345" w:rsidP="00E8294E">
      <w:pPr>
        <w:adjustRightInd w:val="0"/>
        <w:snapToGrid w:val="0"/>
        <w:spacing w:line="600" w:lineRule="exact"/>
        <w:ind w:firstLineChars="200" w:firstLine="640"/>
        <w:rPr>
          <w:rFonts w:eastAsia="黑体"/>
          <w:bCs/>
        </w:rPr>
      </w:pPr>
      <w:r>
        <w:rPr>
          <w:rFonts w:eastAsia="黑体"/>
          <w:bCs/>
        </w:rPr>
        <w:t>一、</w:t>
      </w:r>
      <w:r w:rsidR="00F72E7A">
        <w:rPr>
          <w:rFonts w:eastAsia="黑体" w:hint="eastAsia"/>
          <w:bCs/>
        </w:rPr>
        <w:t>现场</w:t>
      </w:r>
      <w:r w:rsidR="00EA7F95">
        <w:rPr>
          <w:rFonts w:eastAsia="黑体" w:hint="eastAsia"/>
          <w:bCs/>
        </w:rPr>
        <w:t>考察</w:t>
      </w:r>
      <w:r>
        <w:rPr>
          <w:rFonts w:eastAsia="黑体"/>
          <w:bCs/>
        </w:rPr>
        <w:t>时间</w:t>
      </w:r>
    </w:p>
    <w:p w:rsidR="002A5A8F" w:rsidRDefault="005B1417" w:rsidP="00E8294E">
      <w:pPr>
        <w:spacing w:line="600" w:lineRule="exact"/>
        <w:ind w:firstLineChars="200" w:firstLine="640"/>
        <w:rPr>
          <w:rFonts w:eastAsia="方正仿宋_GBK"/>
        </w:rPr>
      </w:pPr>
      <w:r>
        <w:rPr>
          <w:rFonts w:eastAsia="方正仿宋_GBK" w:hint="eastAsia"/>
        </w:rPr>
        <w:t>本次现场考察时间为</w:t>
      </w:r>
      <w:r w:rsidR="00EA7F95">
        <w:rPr>
          <w:rFonts w:eastAsia="方正仿宋_GBK" w:hint="eastAsia"/>
        </w:rPr>
        <w:t>7</w:t>
      </w:r>
      <w:r w:rsidR="00657345">
        <w:rPr>
          <w:rFonts w:eastAsia="方正仿宋_GBK"/>
        </w:rPr>
        <w:t>月</w:t>
      </w:r>
      <w:r w:rsidR="009A5B56">
        <w:rPr>
          <w:rFonts w:eastAsia="方正仿宋_GBK" w:hint="eastAsia"/>
        </w:rPr>
        <w:t>1</w:t>
      </w:r>
      <w:r w:rsidR="000E2F1A">
        <w:rPr>
          <w:rFonts w:eastAsia="方正仿宋_GBK" w:hint="eastAsia"/>
        </w:rPr>
        <w:t>1</w:t>
      </w:r>
      <w:r w:rsidR="009A5B56">
        <w:rPr>
          <w:rFonts w:eastAsia="方正仿宋_GBK" w:hint="eastAsia"/>
        </w:rPr>
        <w:t>-1</w:t>
      </w:r>
      <w:r w:rsidR="000E2F1A">
        <w:rPr>
          <w:rFonts w:eastAsia="方正仿宋_GBK" w:hint="eastAsia"/>
        </w:rPr>
        <w:t>4</w:t>
      </w:r>
      <w:r w:rsidR="009A5B56">
        <w:rPr>
          <w:rFonts w:eastAsia="方正仿宋_GBK" w:hint="eastAsia"/>
        </w:rPr>
        <w:t>日</w:t>
      </w:r>
      <w:r w:rsidR="00701C4D">
        <w:rPr>
          <w:rFonts w:eastAsia="方正仿宋_GBK" w:hint="eastAsia"/>
        </w:rPr>
        <w:t>，</w:t>
      </w:r>
      <w:r w:rsidR="004846E2">
        <w:rPr>
          <w:rFonts w:eastAsia="方正仿宋_GBK" w:hint="eastAsia"/>
        </w:rPr>
        <w:t>共</w:t>
      </w:r>
      <w:r w:rsidR="004846E2">
        <w:rPr>
          <w:rFonts w:eastAsia="方正仿宋_GBK" w:hint="eastAsia"/>
        </w:rPr>
        <w:t>4</w:t>
      </w:r>
      <w:r w:rsidR="004846E2">
        <w:rPr>
          <w:rFonts w:eastAsia="方正仿宋_GBK" w:hint="eastAsia"/>
        </w:rPr>
        <w:t>天</w:t>
      </w:r>
      <w:r w:rsidR="00701C4D">
        <w:rPr>
          <w:rFonts w:eastAsia="方正仿宋_GBK" w:hint="eastAsia"/>
        </w:rPr>
        <w:t>。</w:t>
      </w:r>
      <w:r w:rsidR="009B534F">
        <w:rPr>
          <w:rFonts w:eastAsia="方正仿宋_GBK" w:hint="eastAsia"/>
        </w:rPr>
        <w:t>进校</w:t>
      </w:r>
      <w:r w:rsidR="004846E2">
        <w:rPr>
          <w:rFonts w:eastAsia="方正仿宋_GBK" w:hint="eastAsia"/>
        </w:rPr>
        <w:t>时间安排表</w:t>
      </w:r>
      <w:r w:rsidR="00ED7C71">
        <w:rPr>
          <w:rFonts w:eastAsia="方正仿宋_GBK" w:hint="eastAsia"/>
        </w:rPr>
        <w:t>见附件</w:t>
      </w:r>
      <w:r w:rsidR="00ED7C71">
        <w:rPr>
          <w:rFonts w:eastAsia="方正仿宋_GBK" w:hint="eastAsia"/>
        </w:rPr>
        <w:t>1</w:t>
      </w:r>
      <w:r>
        <w:rPr>
          <w:rFonts w:eastAsia="方正仿宋_GBK" w:hint="eastAsia"/>
        </w:rPr>
        <w:t>，</w:t>
      </w:r>
      <w:r w:rsidR="00ED7C71">
        <w:rPr>
          <w:rFonts w:eastAsia="方正仿宋_GBK" w:hint="eastAsia"/>
        </w:rPr>
        <w:t>具体进校时间以各组</w:t>
      </w:r>
      <w:r w:rsidR="00AC7FD7">
        <w:rPr>
          <w:rFonts w:eastAsia="方正仿宋_GBK" w:hint="eastAsia"/>
        </w:rPr>
        <w:t>专家</w:t>
      </w:r>
      <w:r w:rsidR="009B534F">
        <w:rPr>
          <w:rFonts w:eastAsia="方正仿宋_GBK" w:hint="eastAsia"/>
        </w:rPr>
        <w:t>通知</w:t>
      </w:r>
      <w:r w:rsidR="00ED7C71">
        <w:rPr>
          <w:rFonts w:eastAsia="方正仿宋_GBK" w:hint="eastAsia"/>
        </w:rPr>
        <w:t>各校联络员的时间为准</w:t>
      </w:r>
      <w:r w:rsidR="00657345">
        <w:rPr>
          <w:rFonts w:eastAsia="方正仿宋_GBK"/>
        </w:rPr>
        <w:t>。</w:t>
      </w:r>
    </w:p>
    <w:p w:rsidR="002A5A8F" w:rsidRDefault="00D97B70" w:rsidP="00E8294E">
      <w:pPr>
        <w:adjustRightInd w:val="0"/>
        <w:snapToGrid w:val="0"/>
        <w:spacing w:line="600" w:lineRule="exact"/>
        <w:ind w:firstLineChars="200" w:firstLine="640"/>
        <w:rPr>
          <w:rFonts w:eastAsia="黑体"/>
          <w:bCs/>
        </w:rPr>
      </w:pPr>
      <w:r>
        <w:rPr>
          <w:rFonts w:eastAsia="黑体" w:hint="eastAsia"/>
          <w:bCs/>
        </w:rPr>
        <w:t>二</w:t>
      </w:r>
      <w:r w:rsidR="00657345">
        <w:rPr>
          <w:rFonts w:eastAsia="黑体"/>
          <w:bCs/>
        </w:rPr>
        <w:t>、</w:t>
      </w:r>
      <w:r w:rsidR="000F7A2F">
        <w:rPr>
          <w:rFonts w:eastAsia="黑体" w:hint="eastAsia"/>
          <w:bCs/>
        </w:rPr>
        <w:t>现场</w:t>
      </w:r>
      <w:r w:rsidR="003560C0">
        <w:rPr>
          <w:rFonts w:eastAsia="黑体" w:hint="eastAsia"/>
          <w:bCs/>
        </w:rPr>
        <w:t>考察</w:t>
      </w:r>
      <w:r w:rsidR="00657345">
        <w:rPr>
          <w:rFonts w:eastAsia="黑体"/>
          <w:bCs/>
        </w:rPr>
        <w:t>方式</w:t>
      </w:r>
    </w:p>
    <w:p w:rsidR="002A5A8F" w:rsidRDefault="000F7A2F" w:rsidP="00E8294E">
      <w:pPr>
        <w:spacing w:line="600" w:lineRule="exact"/>
        <w:ind w:firstLineChars="200" w:firstLine="640"/>
        <w:rPr>
          <w:rFonts w:eastAsia="方正仿宋_GBK"/>
        </w:rPr>
      </w:pPr>
      <w:r>
        <w:rPr>
          <w:rFonts w:eastAsia="方正仿宋_GBK"/>
        </w:rPr>
        <w:t>专家组对</w:t>
      </w:r>
      <w:r>
        <w:rPr>
          <w:rFonts w:eastAsia="方正仿宋_GBK" w:hint="eastAsia"/>
        </w:rPr>
        <w:t>各校实验教学示范中心</w:t>
      </w:r>
      <w:r w:rsidR="00594D03">
        <w:rPr>
          <w:rFonts w:eastAsia="方正仿宋_GBK" w:hint="eastAsia"/>
        </w:rPr>
        <w:t>（国家级、市级）</w:t>
      </w:r>
      <w:r>
        <w:rPr>
          <w:rFonts w:eastAsia="方正仿宋_GBK"/>
        </w:rPr>
        <w:t>实行现场考察</w:t>
      </w:r>
      <w:r w:rsidR="00AC7FD7">
        <w:rPr>
          <w:rFonts w:eastAsia="方正仿宋_GBK" w:hint="eastAsia"/>
        </w:rPr>
        <w:t>和</w:t>
      </w:r>
      <w:r w:rsidR="00AC7FD7">
        <w:rPr>
          <w:rFonts w:eastAsia="方正仿宋_GBK"/>
        </w:rPr>
        <w:t>审核工作</w:t>
      </w:r>
      <w:r>
        <w:rPr>
          <w:rFonts w:eastAsia="方正仿宋_GBK" w:hint="eastAsia"/>
        </w:rPr>
        <w:t>，</w:t>
      </w:r>
      <w:r w:rsidR="0033661C">
        <w:rPr>
          <w:rFonts w:eastAsia="方正仿宋_GBK"/>
        </w:rPr>
        <w:t>包括听取</w:t>
      </w:r>
      <w:r w:rsidR="00AC7FD7">
        <w:rPr>
          <w:rFonts w:eastAsia="方正仿宋_GBK" w:hint="eastAsia"/>
        </w:rPr>
        <w:t>学校</w:t>
      </w:r>
      <w:r w:rsidR="00AC7FD7">
        <w:rPr>
          <w:rFonts w:eastAsia="方正仿宋_GBK"/>
        </w:rPr>
        <w:t>对</w:t>
      </w:r>
      <w:r w:rsidR="0033661C">
        <w:rPr>
          <w:rFonts w:eastAsia="方正仿宋_GBK" w:hint="eastAsia"/>
        </w:rPr>
        <w:t>实验教学示范中心</w:t>
      </w:r>
      <w:r w:rsidR="0033661C">
        <w:rPr>
          <w:rFonts w:eastAsia="方正仿宋_GBK"/>
        </w:rPr>
        <w:t>建设</w:t>
      </w:r>
      <w:r w:rsidR="0033661C">
        <w:rPr>
          <w:rFonts w:eastAsia="方正仿宋_GBK" w:hint="eastAsia"/>
        </w:rPr>
        <w:t>与运行</w:t>
      </w:r>
      <w:r w:rsidR="00AC7FD7">
        <w:rPr>
          <w:rFonts w:eastAsia="方正仿宋_GBK" w:hint="eastAsia"/>
        </w:rPr>
        <w:t>的情况汇报</w:t>
      </w:r>
      <w:r w:rsidR="00335760">
        <w:rPr>
          <w:rFonts w:eastAsia="方正仿宋_GBK" w:hint="eastAsia"/>
        </w:rPr>
        <w:t>（</w:t>
      </w:r>
      <w:r w:rsidR="00335760">
        <w:rPr>
          <w:rFonts w:eastAsia="方正仿宋_GBK" w:hint="eastAsia"/>
        </w:rPr>
        <w:t>30</w:t>
      </w:r>
      <w:r w:rsidR="00335760">
        <w:rPr>
          <w:rFonts w:eastAsia="方正仿宋_GBK" w:hint="eastAsia"/>
        </w:rPr>
        <w:t>分钟</w:t>
      </w:r>
      <w:r w:rsidR="00335760">
        <w:rPr>
          <w:rFonts w:eastAsia="方正仿宋_GBK"/>
        </w:rPr>
        <w:t>之内</w:t>
      </w:r>
      <w:r w:rsidR="00335760">
        <w:rPr>
          <w:rFonts w:eastAsia="方正仿宋_GBK" w:hint="eastAsia"/>
        </w:rPr>
        <w:t>）</w:t>
      </w:r>
      <w:r w:rsidR="0033661C">
        <w:rPr>
          <w:rFonts w:eastAsia="方正仿宋_GBK"/>
        </w:rPr>
        <w:t>、</w:t>
      </w:r>
      <w:r w:rsidR="00335760">
        <w:rPr>
          <w:rFonts w:eastAsia="方正仿宋_GBK" w:hint="eastAsia"/>
        </w:rPr>
        <w:t>各</w:t>
      </w:r>
      <w:r w:rsidR="00335760">
        <w:rPr>
          <w:rFonts w:eastAsia="方正仿宋_GBK"/>
        </w:rPr>
        <w:t>中心补充说明</w:t>
      </w:r>
      <w:r w:rsidR="00335760">
        <w:rPr>
          <w:rFonts w:eastAsia="方正仿宋_GBK" w:hint="eastAsia"/>
        </w:rPr>
        <w:t>、</w:t>
      </w:r>
      <w:r w:rsidR="00335760">
        <w:rPr>
          <w:rFonts w:eastAsia="方正仿宋_GBK"/>
        </w:rPr>
        <w:t>专家</w:t>
      </w:r>
      <w:r w:rsidR="0033661C">
        <w:rPr>
          <w:rFonts w:eastAsia="方正仿宋_GBK"/>
        </w:rPr>
        <w:t>实地考察、访谈</w:t>
      </w:r>
      <w:r w:rsidR="0033661C">
        <w:rPr>
          <w:rFonts w:eastAsia="方正仿宋_GBK"/>
        </w:rPr>
        <w:t>/</w:t>
      </w:r>
      <w:r w:rsidR="0033661C">
        <w:rPr>
          <w:rFonts w:eastAsia="方正仿宋_GBK"/>
        </w:rPr>
        <w:t>座谈</w:t>
      </w:r>
      <w:r w:rsidR="00335760">
        <w:rPr>
          <w:rFonts w:eastAsia="方正仿宋_GBK" w:hint="eastAsia"/>
        </w:rPr>
        <w:t>交流</w:t>
      </w:r>
      <w:r w:rsidR="0033661C">
        <w:rPr>
          <w:rFonts w:eastAsia="方正仿宋_GBK"/>
        </w:rPr>
        <w:t>等方式。</w:t>
      </w:r>
    </w:p>
    <w:p w:rsidR="002A5A8F" w:rsidRDefault="00D97B70" w:rsidP="00E8294E">
      <w:pPr>
        <w:adjustRightInd w:val="0"/>
        <w:snapToGrid w:val="0"/>
        <w:spacing w:line="600" w:lineRule="exact"/>
        <w:ind w:firstLineChars="196" w:firstLine="627"/>
        <w:rPr>
          <w:rFonts w:eastAsia="黑体"/>
          <w:bCs/>
        </w:rPr>
      </w:pPr>
      <w:r>
        <w:rPr>
          <w:rFonts w:eastAsia="黑体" w:hint="eastAsia"/>
          <w:bCs/>
        </w:rPr>
        <w:t>三</w:t>
      </w:r>
      <w:r w:rsidR="00657345">
        <w:rPr>
          <w:rFonts w:eastAsia="黑体"/>
          <w:bCs/>
        </w:rPr>
        <w:t>、</w:t>
      </w:r>
      <w:r w:rsidR="00160D4F">
        <w:rPr>
          <w:rFonts w:eastAsia="黑体" w:hint="eastAsia"/>
          <w:bCs/>
        </w:rPr>
        <w:t>专家</w:t>
      </w:r>
      <w:r>
        <w:rPr>
          <w:rFonts w:eastAsia="黑体" w:hint="eastAsia"/>
          <w:bCs/>
        </w:rPr>
        <w:t>组</w:t>
      </w:r>
      <w:r w:rsidR="00160D4F">
        <w:rPr>
          <w:rFonts w:eastAsia="黑体" w:hint="eastAsia"/>
          <w:bCs/>
        </w:rPr>
        <w:t>组成</w:t>
      </w:r>
    </w:p>
    <w:p w:rsidR="00CF3309" w:rsidRDefault="00D97B70" w:rsidP="00E8294E">
      <w:pPr>
        <w:autoSpaceDE w:val="0"/>
        <w:adjustRightInd w:val="0"/>
        <w:snapToGrid w:val="0"/>
        <w:spacing w:line="600" w:lineRule="exact"/>
        <w:ind w:firstLineChars="200" w:firstLine="640"/>
        <w:rPr>
          <w:rFonts w:eastAsia="方正仿宋_GBK"/>
          <w:color w:val="000000"/>
        </w:rPr>
      </w:pPr>
      <w:r>
        <w:rPr>
          <w:rFonts w:eastAsia="方正仿宋_GBK" w:hint="eastAsia"/>
          <w:color w:val="000000"/>
        </w:rPr>
        <w:lastRenderedPageBreak/>
        <w:t>本次现场考察</w:t>
      </w:r>
      <w:r w:rsidR="00CF3309">
        <w:rPr>
          <w:rFonts w:eastAsia="方正仿宋_GBK" w:hint="eastAsia"/>
        </w:rPr>
        <w:t>共</w:t>
      </w:r>
      <w:r w:rsidR="0028695F">
        <w:rPr>
          <w:rFonts w:eastAsia="方正仿宋_GBK" w:hint="eastAsia"/>
        </w:rPr>
        <w:t>分</w:t>
      </w:r>
      <w:r w:rsidR="00CF3309">
        <w:rPr>
          <w:rFonts w:eastAsia="方正仿宋_GBK" w:hint="eastAsia"/>
        </w:rPr>
        <w:t>3</w:t>
      </w:r>
      <w:r w:rsidR="005E7347">
        <w:rPr>
          <w:rFonts w:eastAsia="方正仿宋_GBK" w:hint="eastAsia"/>
        </w:rPr>
        <w:t>个</w:t>
      </w:r>
      <w:r>
        <w:rPr>
          <w:rFonts w:eastAsia="方正仿宋_GBK" w:hint="eastAsia"/>
        </w:rPr>
        <w:t>专家</w:t>
      </w:r>
      <w:r w:rsidR="00CF3309">
        <w:rPr>
          <w:rFonts w:eastAsia="方正仿宋_GBK" w:hint="eastAsia"/>
        </w:rPr>
        <w:t>组，每组</w:t>
      </w:r>
      <w:r w:rsidR="00F8624E">
        <w:rPr>
          <w:rFonts w:eastAsia="方正仿宋_GBK"/>
        </w:rPr>
        <w:t>3</w:t>
      </w:r>
      <w:r w:rsidR="00CF3309">
        <w:rPr>
          <w:rFonts w:eastAsia="方正仿宋_GBK" w:hint="eastAsia"/>
        </w:rPr>
        <w:t>人，</w:t>
      </w:r>
      <w:r w:rsidR="00F8624E">
        <w:rPr>
          <w:rFonts w:eastAsia="方正仿宋_GBK" w:hint="eastAsia"/>
        </w:rPr>
        <w:t>每组</w:t>
      </w:r>
      <w:r w:rsidR="00F8624E">
        <w:rPr>
          <w:rFonts w:eastAsia="方正仿宋_GBK"/>
        </w:rPr>
        <w:t>含市</w:t>
      </w:r>
      <w:r w:rsidR="00F8624E">
        <w:rPr>
          <w:rFonts w:eastAsia="方正仿宋_GBK" w:hint="eastAsia"/>
        </w:rPr>
        <w:t>外</w:t>
      </w:r>
      <w:r w:rsidR="00F8624E">
        <w:rPr>
          <w:rFonts w:eastAsia="方正仿宋_GBK"/>
        </w:rPr>
        <w:t>专家</w:t>
      </w:r>
      <w:r w:rsidR="00F8624E">
        <w:rPr>
          <w:rFonts w:eastAsia="方正仿宋_GBK" w:hint="eastAsia"/>
        </w:rPr>
        <w:t xml:space="preserve"> </w:t>
      </w:r>
      <w:r w:rsidR="00CF3309">
        <w:rPr>
          <w:rFonts w:eastAsia="方正仿宋_GBK" w:hint="eastAsia"/>
        </w:rPr>
        <w:t>1</w:t>
      </w:r>
      <w:r w:rsidR="00CF3309">
        <w:rPr>
          <w:rFonts w:eastAsia="方正仿宋_GBK" w:hint="eastAsia"/>
        </w:rPr>
        <w:t>名。</w:t>
      </w:r>
    </w:p>
    <w:p w:rsidR="002A5A8F" w:rsidRDefault="00DE63A2" w:rsidP="00E8294E">
      <w:pPr>
        <w:spacing w:line="600" w:lineRule="exact"/>
        <w:ind w:firstLineChars="200" w:firstLine="640"/>
        <w:rPr>
          <w:rFonts w:ascii="方正黑体_GBK" w:eastAsia="方正黑体_GBK"/>
        </w:rPr>
      </w:pPr>
      <w:r>
        <w:rPr>
          <w:rFonts w:ascii="方正黑体_GBK" w:eastAsia="方正黑体_GBK" w:hint="eastAsia"/>
        </w:rPr>
        <w:t>四</w:t>
      </w:r>
      <w:r w:rsidR="00657345">
        <w:rPr>
          <w:rFonts w:ascii="方正黑体_GBK" w:eastAsia="方正黑体_GBK"/>
        </w:rPr>
        <w:t>、</w:t>
      </w:r>
      <w:r>
        <w:rPr>
          <w:rFonts w:ascii="方正黑体_GBK" w:eastAsia="方正黑体_GBK" w:hint="eastAsia"/>
        </w:rPr>
        <w:t>工作要求</w:t>
      </w:r>
    </w:p>
    <w:p w:rsidR="00544CF1" w:rsidRDefault="001E1E0D" w:rsidP="00594D03">
      <w:pPr>
        <w:spacing w:line="600" w:lineRule="exact"/>
        <w:ind w:firstLineChars="200" w:firstLine="640"/>
        <w:rPr>
          <w:rFonts w:eastAsia="方正仿宋_GBK"/>
        </w:rPr>
      </w:pPr>
      <w:r>
        <w:rPr>
          <w:rFonts w:eastAsia="方正楷体_GBK"/>
          <w:bCs/>
        </w:rPr>
        <w:t>（一）</w:t>
      </w:r>
      <w:r>
        <w:rPr>
          <w:rFonts w:eastAsia="方正楷体_GBK" w:hint="eastAsia"/>
          <w:bCs/>
        </w:rPr>
        <w:t>严格把关、真实有效。</w:t>
      </w:r>
      <w:r w:rsidR="00594D03" w:rsidRPr="00E25B18">
        <w:rPr>
          <w:rFonts w:eastAsia="方正仿宋_GBK" w:hint="eastAsia"/>
        </w:rPr>
        <w:t>各高校</w:t>
      </w:r>
      <w:r w:rsidR="00594D03">
        <w:rPr>
          <w:rFonts w:eastAsia="方正仿宋_GBK" w:hint="eastAsia"/>
        </w:rPr>
        <w:t>要认真组织本校实验教学示范中心（国家级、市级）全面、深入做好本次阶段性总结工作</w:t>
      </w:r>
      <w:r w:rsidR="007A04BA">
        <w:rPr>
          <w:rFonts w:eastAsia="方正仿宋_GBK" w:hint="eastAsia"/>
        </w:rPr>
        <w:t>，</w:t>
      </w:r>
      <w:r w:rsidR="00594D03">
        <w:rPr>
          <w:rFonts w:eastAsia="方正仿宋_GBK" w:hint="eastAsia"/>
        </w:rPr>
        <w:t>对各示范中心提交的材料和数据的真实性、完整性、准确性、有效性进行严格把关</w:t>
      </w:r>
      <w:r w:rsidR="00594D03">
        <w:rPr>
          <w:rFonts w:eastAsia="方正仿宋_GBK"/>
        </w:rPr>
        <w:t>。</w:t>
      </w:r>
    </w:p>
    <w:p w:rsidR="00B87F1C" w:rsidRDefault="00544CF1" w:rsidP="00594D03">
      <w:pPr>
        <w:spacing w:line="600" w:lineRule="exact"/>
        <w:ind w:firstLineChars="200" w:firstLine="640"/>
        <w:rPr>
          <w:rFonts w:eastAsia="方正仿宋_GBK"/>
        </w:rPr>
      </w:pPr>
      <w:r w:rsidRPr="000963A5">
        <w:rPr>
          <w:rFonts w:eastAsia="方正楷体_GBK" w:hint="eastAsia"/>
          <w:bCs/>
        </w:rPr>
        <w:t>（二）问题导向、认真整改。</w:t>
      </w:r>
      <w:r>
        <w:rPr>
          <w:rFonts w:eastAsia="方正仿宋_GBK" w:hint="eastAsia"/>
        </w:rPr>
        <w:t>各高校要聚焦</w:t>
      </w:r>
      <w:r w:rsidR="007A04BA">
        <w:rPr>
          <w:rFonts w:eastAsia="方正仿宋_GBK" w:hint="eastAsia"/>
        </w:rPr>
        <w:t>现场考察发现的问题</w:t>
      </w:r>
      <w:r>
        <w:rPr>
          <w:rFonts w:eastAsia="方正仿宋_GBK" w:hint="eastAsia"/>
        </w:rPr>
        <w:t>，</w:t>
      </w:r>
      <w:r w:rsidR="003437FC">
        <w:rPr>
          <w:rFonts w:eastAsia="方正仿宋_GBK" w:hint="eastAsia"/>
        </w:rPr>
        <w:t>结合</w:t>
      </w:r>
      <w:r w:rsidR="0033645B">
        <w:rPr>
          <w:rFonts w:eastAsia="方正仿宋_GBK" w:hint="eastAsia"/>
        </w:rPr>
        <w:t>专家组</w:t>
      </w:r>
      <w:r w:rsidR="00402C38">
        <w:rPr>
          <w:rFonts w:eastAsia="方正仿宋_GBK" w:hint="eastAsia"/>
        </w:rPr>
        <w:t>提出的</w:t>
      </w:r>
      <w:r w:rsidR="00D719B8">
        <w:rPr>
          <w:rFonts w:eastAsia="方正仿宋_GBK" w:hint="eastAsia"/>
        </w:rPr>
        <w:t>整改意见</w:t>
      </w:r>
      <w:r w:rsidR="007A04BA">
        <w:rPr>
          <w:rFonts w:eastAsia="方正仿宋_GBK" w:hint="eastAsia"/>
        </w:rPr>
        <w:t>，认真</w:t>
      </w:r>
      <w:r w:rsidR="003437FC">
        <w:rPr>
          <w:rFonts w:eastAsia="方正仿宋_GBK" w:hint="eastAsia"/>
        </w:rPr>
        <w:t>组织本校示范中心</w:t>
      </w:r>
      <w:r w:rsidR="00D719B8">
        <w:rPr>
          <w:rFonts w:eastAsia="方正仿宋_GBK" w:hint="eastAsia"/>
        </w:rPr>
        <w:t>认真整改</w:t>
      </w:r>
      <w:r w:rsidR="00D461E8">
        <w:rPr>
          <w:rFonts w:eastAsia="方正仿宋_GBK" w:hint="eastAsia"/>
        </w:rPr>
        <w:t>，</w:t>
      </w:r>
      <w:r w:rsidR="009317BD">
        <w:rPr>
          <w:rFonts w:eastAsia="方正仿宋_GBK" w:hint="eastAsia"/>
        </w:rPr>
        <w:t>进一步规范和加强实验教学示范中心建设与管理，提升实验教学水平和实践育人能力，发挥示范引领作用</w:t>
      </w:r>
      <w:r w:rsidR="00B87F1C">
        <w:rPr>
          <w:rFonts w:eastAsia="方正仿宋_GBK" w:hint="eastAsia"/>
        </w:rPr>
        <w:t>。</w:t>
      </w:r>
    </w:p>
    <w:p w:rsidR="001E1E0D" w:rsidRPr="00A158C8" w:rsidRDefault="001E1E0D" w:rsidP="00594D03">
      <w:pPr>
        <w:spacing w:line="600" w:lineRule="exact"/>
        <w:ind w:firstLineChars="200" w:firstLine="640"/>
        <w:rPr>
          <w:rFonts w:ascii="方正黑体_GBK" w:eastAsia="方正黑体_GBK"/>
        </w:rPr>
      </w:pPr>
      <w:r w:rsidRPr="00A158C8">
        <w:rPr>
          <w:rFonts w:ascii="方正黑体_GBK" w:eastAsia="方正黑体_GBK" w:hint="eastAsia"/>
        </w:rPr>
        <w:t>五、其他</w:t>
      </w:r>
    </w:p>
    <w:p w:rsidR="00CF2524" w:rsidRDefault="00B87F1C" w:rsidP="00CF2524">
      <w:pPr>
        <w:spacing w:line="600" w:lineRule="exact"/>
        <w:ind w:firstLineChars="200" w:firstLine="640"/>
        <w:rPr>
          <w:rFonts w:eastAsia="方正仿宋_GBK"/>
        </w:rPr>
      </w:pPr>
      <w:r>
        <w:rPr>
          <w:rFonts w:eastAsia="方正仿宋_GBK" w:hint="eastAsia"/>
        </w:rPr>
        <w:t>请各高校</w:t>
      </w:r>
      <w:r w:rsidR="004C5F10">
        <w:rPr>
          <w:rFonts w:eastAsia="方正仿宋_GBK" w:hint="eastAsia"/>
        </w:rPr>
        <w:t>于</w:t>
      </w:r>
      <w:r w:rsidR="004C5F10">
        <w:rPr>
          <w:rFonts w:eastAsia="方正仿宋_GBK" w:hint="eastAsia"/>
        </w:rPr>
        <w:t>2023</w:t>
      </w:r>
      <w:r w:rsidR="004C5F10">
        <w:rPr>
          <w:rFonts w:eastAsia="方正仿宋_GBK" w:hint="eastAsia"/>
        </w:rPr>
        <w:t>年</w:t>
      </w:r>
      <w:r w:rsidR="004C5F10">
        <w:rPr>
          <w:rFonts w:eastAsia="方正仿宋_GBK" w:hint="eastAsia"/>
        </w:rPr>
        <w:t>7</w:t>
      </w:r>
      <w:r w:rsidR="004C5F10">
        <w:rPr>
          <w:rFonts w:eastAsia="方正仿宋_GBK" w:hint="eastAsia"/>
        </w:rPr>
        <w:t>月</w:t>
      </w:r>
      <w:r w:rsidR="004C5F10">
        <w:rPr>
          <w:rFonts w:eastAsia="方正仿宋_GBK" w:hint="eastAsia"/>
        </w:rPr>
        <w:t>7</w:t>
      </w:r>
      <w:r w:rsidR="004C5F10">
        <w:rPr>
          <w:rFonts w:eastAsia="方正仿宋_GBK" w:hint="eastAsia"/>
        </w:rPr>
        <w:t>日（星期五）</w:t>
      </w:r>
      <w:r w:rsidR="004C5F10">
        <w:rPr>
          <w:rFonts w:eastAsia="方正仿宋_GBK" w:hint="eastAsia"/>
        </w:rPr>
        <w:t>18:00</w:t>
      </w:r>
      <w:r w:rsidR="004C5F10">
        <w:rPr>
          <w:rFonts w:eastAsia="方正仿宋_GBK" w:hint="eastAsia"/>
        </w:rPr>
        <w:t>前将本校工作</w:t>
      </w:r>
      <w:r w:rsidR="00704931">
        <w:rPr>
          <w:rFonts w:eastAsia="方正仿宋_GBK" w:hint="eastAsia"/>
        </w:rPr>
        <w:t>联络员</w:t>
      </w:r>
      <w:r w:rsidR="004C5F10">
        <w:rPr>
          <w:rFonts w:eastAsia="方正仿宋_GBK" w:hint="eastAsia"/>
        </w:rPr>
        <w:t>信息</w:t>
      </w:r>
      <w:r w:rsidR="004F2AAD">
        <w:rPr>
          <w:rFonts w:eastAsia="方正仿宋_GBK" w:hint="eastAsia"/>
        </w:rPr>
        <w:t>表（见附件</w:t>
      </w:r>
      <w:r w:rsidR="004F2AAD">
        <w:rPr>
          <w:rFonts w:eastAsia="方正仿宋_GBK" w:hint="eastAsia"/>
        </w:rPr>
        <w:t>2</w:t>
      </w:r>
      <w:r w:rsidR="004F2AAD">
        <w:rPr>
          <w:rFonts w:eastAsia="方正仿宋_GBK" w:hint="eastAsia"/>
        </w:rPr>
        <w:t>）</w:t>
      </w:r>
      <w:r w:rsidR="004C5F10">
        <w:rPr>
          <w:rFonts w:eastAsia="方正仿宋_GBK" w:hint="eastAsia"/>
        </w:rPr>
        <w:t>报送至市教委高教处（邮箱：</w:t>
      </w:r>
      <w:r w:rsidR="004C5F10">
        <w:rPr>
          <w:rFonts w:eastAsia="方正仿宋_GBK" w:hint="eastAsia"/>
        </w:rPr>
        <w:t>cqedugjc@163.com</w:t>
      </w:r>
      <w:r w:rsidR="004C5F10">
        <w:rPr>
          <w:rFonts w:eastAsia="方正仿宋_GBK" w:hint="eastAsia"/>
        </w:rPr>
        <w:t>）。</w:t>
      </w:r>
    </w:p>
    <w:p w:rsidR="0008142C" w:rsidRPr="00C54428" w:rsidRDefault="007C1A26" w:rsidP="00704931">
      <w:pPr>
        <w:spacing w:line="600" w:lineRule="exact"/>
        <w:ind w:firstLineChars="200" w:firstLine="640"/>
        <w:rPr>
          <w:rFonts w:eastAsia="方正仿宋_GBK"/>
        </w:rPr>
      </w:pPr>
      <w:r>
        <w:rPr>
          <w:rFonts w:eastAsia="方正仿宋_GBK" w:hint="eastAsia"/>
        </w:rPr>
        <w:t>联系人及联系方式：郑强（市教委高教处），</w:t>
      </w:r>
      <w:r>
        <w:rPr>
          <w:rFonts w:eastAsia="方正仿宋_GBK" w:hint="eastAsia"/>
        </w:rPr>
        <w:t>60393034</w:t>
      </w:r>
      <w:r w:rsidR="009F69CA">
        <w:rPr>
          <w:rFonts w:eastAsia="方正仿宋_GBK" w:hint="eastAsia"/>
        </w:rPr>
        <w:t>；</w:t>
      </w:r>
      <w:proofErr w:type="gramStart"/>
      <w:r w:rsidR="009F69CA">
        <w:rPr>
          <w:rFonts w:eastAsia="方正仿宋_GBK" w:hint="eastAsia"/>
        </w:rPr>
        <w:t>罗书强</w:t>
      </w:r>
      <w:proofErr w:type="gramEnd"/>
      <w:r w:rsidR="009F69CA">
        <w:rPr>
          <w:rFonts w:eastAsia="方正仿宋_GBK" w:hint="eastAsia"/>
        </w:rPr>
        <w:t>（</w:t>
      </w:r>
      <w:r w:rsidR="009F69CA">
        <w:rPr>
          <w:rFonts w:eastAsia="方正仿宋_GBK" w:hint="eastAsia"/>
          <w:color w:val="000000"/>
        </w:rPr>
        <w:t>实验室建设与实践教学指导委员会</w:t>
      </w:r>
      <w:r w:rsidR="009F69CA">
        <w:rPr>
          <w:rFonts w:eastAsia="方正仿宋_GBK" w:hint="eastAsia"/>
        </w:rPr>
        <w:t>），</w:t>
      </w:r>
      <w:r w:rsidR="009F69CA">
        <w:rPr>
          <w:rFonts w:eastAsia="方正仿宋_GBK" w:hint="eastAsia"/>
        </w:rPr>
        <w:t>13996339841</w:t>
      </w:r>
      <w:r>
        <w:rPr>
          <w:rFonts w:eastAsia="方正仿宋_GBK" w:hint="eastAsia"/>
        </w:rPr>
        <w:t>。</w:t>
      </w:r>
    </w:p>
    <w:p w:rsidR="004F2AAD" w:rsidRDefault="00E9469F" w:rsidP="008F5231">
      <w:pPr>
        <w:spacing w:line="600" w:lineRule="exact"/>
        <w:ind w:firstLineChars="200" w:firstLine="640"/>
        <w:rPr>
          <w:rFonts w:eastAsia="方正仿宋_GBK"/>
        </w:rPr>
      </w:pPr>
      <w:r>
        <w:rPr>
          <w:rFonts w:eastAsia="方正仿宋_GBK" w:hint="eastAsia"/>
        </w:rPr>
        <w:t>附件：</w:t>
      </w:r>
      <w:r w:rsidR="004F2AAD">
        <w:rPr>
          <w:rFonts w:eastAsia="方正仿宋_GBK" w:hint="eastAsia"/>
        </w:rPr>
        <w:t>1.</w:t>
      </w:r>
      <w:r w:rsidR="00891CD5">
        <w:rPr>
          <w:rFonts w:eastAsia="方正仿宋_GBK" w:hint="eastAsia"/>
        </w:rPr>
        <w:t>进校时间安排表</w:t>
      </w:r>
    </w:p>
    <w:p w:rsidR="008F5231" w:rsidRDefault="004F2AAD" w:rsidP="004F2AAD">
      <w:pPr>
        <w:spacing w:line="600" w:lineRule="exact"/>
        <w:ind w:firstLineChars="500" w:firstLine="1600"/>
        <w:rPr>
          <w:rFonts w:eastAsia="方正仿宋_GBK"/>
        </w:rPr>
      </w:pPr>
      <w:r>
        <w:rPr>
          <w:rFonts w:eastAsia="方正仿宋_GBK" w:hint="eastAsia"/>
        </w:rPr>
        <w:t>2.</w:t>
      </w:r>
      <w:r>
        <w:rPr>
          <w:rFonts w:eastAsia="方正仿宋_GBK" w:hint="eastAsia"/>
        </w:rPr>
        <w:t>工作</w:t>
      </w:r>
      <w:r w:rsidR="00891CD5">
        <w:rPr>
          <w:rFonts w:eastAsia="方正仿宋_GBK" w:hint="eastAsia"/>
        </w:rPr>
        <w:t>联络员</w:t>
      </w:r>
      <w:r>
        <w:rPr>
          <w:rFonts w:eastAsia="方正仿宋_GBK" w:hint="eastAsia"/>
        </w:rPr>
        <w:t>信息表</w:t>
      </w:r>
    </w:p>
    <w:p w:rsidR="002A5A8F" w:rsidRDefault="00E9469F" w:rsidP="00335760">
      <w:pPr>
        <w:spacing w:line="600" w:lineRule="exact"/>
        <w:ind w:firstLineChars="200" w:firstLine="640"/>
        <w:rPr>
          <w:rFonts w:eastAsia="方正仿宋_GBK"/>
        </w:rPr>
      </w:pPr>
      <w:r>
        <w:rPr>
          <w:rFonts w:eastAsia="方正仿宋_GBK" w:hint="eastAsia"/>
        </w:rPr>
        <w:t xml:space="preserve">      </w:t>
      </w:r>
      <w:r w:rsidR="00335760">
        <w:rPr>
          <w:rFonts w:eastAsia="方正仿宋_GBK"/>
        </w:rPr>
        <w:t xml:space="preserve">                      </w:t>
      </w:r>
      <w:r w:rsidR="006549ED">
        <w:rPr>
          <w:rFonts w:eastAsia="方正仿宋_GBK" w:hint="eastAsia"/>
        </w:rPr>
        <w:t>重庆市教育委员会</w:t>
      </w:r>
    </w:p>
    <w:p w:rsidR="002A5A8F" w:rsidRDefault="00657345" w:rsidP="00E8294E">
      <w:pPr>
        <w:adjustRightInd w:val="0"/>
        <w:snapToGrid w:val="0"/>
        <w:spacing w:line="600" w:lineRule="exact"/>
        <w:ind w:firstLineChars="200" w:firstLine="640"/>
        <w:rPr>
          <w:rFonts w:eastAsia="方正仿宋_GBK"/>
        </w:rPr>
      </w:pPr>
      <w:r>
        <w:rPr>
          <w:rFonts w:eastAsia="方正仿宋_GBK"/>
        </w:rPr>
        <w:t xml:space="preserve">                              2023</w:t>
      </w:r>
      <w:r>
        <w:rPr>
          <w:rFonts w:eastAsia="方正仿宋_GBK"/>
        </w:rPr>
        <w:t>年</w:t>
      </w:r>
      <w:r w:rsidR="000D67DC">
        <w:rPr>
          <w:rFonts w:eastAsia="方正仿宋_GBK" w:hint="eastAsia"/>
        </w:rPr>
        <w:t>7</w:t>
      </w:r>
      <w:r>
        <w:rPr>
          <w:rFonts w:eastAsia="方正仿宋_GBK"/>
        </w:rPr>
        <w:t>月</w:t>
      </w:r>
      <w:r w:rsidR="006549ED">
        <w:rPr>
          <w:rFonts w:eastAsia="方正仿宋_GBK" w:hint="eastAsia"/>
        </w:rPr>
        <w:t>5</w:t>
      </w:r>
      <w:r>
        <w:rPr>
          <w:rFonts w:eastAsia="方正仿宋_GBK" w:hint="eastAsia"/>
        </w:rPr>
        <w:t>日</w:t>
      </w:r>
    </w:p>
    <w:p w:rsidR="008B69DC" w:rsidRPr="00267572" w:rsidRDefault="008B69DC" w:rsidP="00704931">
      <w:pPr>
        <w:adjustRightInd w:val="0"/>
        <w:snapToGrid w:val="0"/>
        <w:spacing w:line="600" w:lineRule="exact"/>
        <w:rPr>
          <w:rFonts w:ascii="方正黑体_GBK" w:eastAsia="方正黑体_GBK"/>
        </w:rPr>
      </w:pPr>
      <w:r w:rsidRPr="00267572">
        <w:rPr>
          <w:rFonts w:ascii="方正黑体_GBK" w:eastAsia="方正黑体_GBK" w:hint="eastAsia"/>
        </w:rPr>
        <w:lastRenderedPageBreak/>
        <w:t>附件1</w:t>
      </w:r>
    </w:p>
    <w:p w:rsidR="00704931" w:rsidRPr="00FB378C" w:rsidRDefault="00E543D6" w:rsidP="00704931">
      <w:pPr>
        <w:adjustRightInd w:val="0"/>
        <w:snapToGrid w:val="0"/>
        <w:spacing w:afterLines="50" w:after="156" w:line="600" w:lineRule="exact"/>
        <w:jc w:val="center"/>
        <w:rPr>
          <w:rFonts w:ascii="方正小标宋_GBK" w:eastAsia="方正小标宋_GBK" w:hint="eastAsia"/>
          <w:sz w:val="36"/>
          <w:szCs w:val="36"/>
        </w:rPr>
      </w:pPr>
      <w:r w:rsidRPr="00FB378C">
        <w:rPr>
          <w:rFonts w:ascii="方正小标宋_GBK" w:eastAsia="方正小标宋_GBK" w:hint="eastAsia"/>
          <w:sz w:val="36"/>
          <w:szCs w:val="36"/>
        </w:rPr>
        <w:t>进校时间安排表</w:t>
      </w:r>
    </w:p>
    <w:tbl>
      <w:tblPr>
        <w:tblStyle w:val="a8"/>
        <w:tblW w:w="0" w:type="auto"/>
        <w:tblLook w:val="04A0" w:firstRow="1" w:lastRow="0" w:firstColumn="1" w:lastColumn="0" w:noHBand="0" w:noVBand="1"/>
      </w:tblPr>
      <w:tblGrid>
        <w:gridCol w:w="1384"/>
        <w:gridCol w:w="2942"/>
        <w:gridCol w:w="2141"/>
        <w:gridCol w:w="2593"/>
      </w:tblGrid>
      <w:tr w:rsidR="001E6992" w:rsidRPr="001E6992" w:rsidTr="001E6992">
        <w:tc>
          <w:tcPr>
            <w:tcW w:w="1384" w:type="dxa"/>
            <w:vAlign w:val="center"/>
          </w:tcPr>
          <w:p w:rsidR="00404EF0" w:rsidRPr="009612B7" w:rsidRDefault="00404EF0" w:rsidP="009F5B4D">
            <w:pPr>
              <w:adjustRightInd w:val="0"/>
              <w:snapToGrid w:val="0"/>
              <w:jc w:val="center"/>
              <w:rPr>
                <w:rFonts w:ascii="方正黑体_GBK" w:eastAsia="方正黑体_GBK"/>
                <w:sz w:val="30"/>
                <w:szCs w:val="30"/>
              </w:rPr>
            </w:pPr>
            <w:r w:rsidRPr="009612B7">
              <w:rPr>
                <w:rFonts w:ascii="方正黑体_GBK" w:eastAsia="方正黑体_GBK" w:hint="eastAsia"/>
                <w:sz w:val="30"/>
                <w:szCs w:val="30"/>
              </w:rPr>
              <w:t>组别</w:t>
            </w:r>
          </w:p>
        </w:tc>
        <w:tc>
          <w:tcPr>
            <w:tcW w:w="2942" w:type="dxa"/>
            <w:vAlign w:val="center"/>
          </w:tcPr>
          <w:p w:rsidR="00404EF0" w:rsidRPr="009612B7" w:rsidRDefault="00404EF0" w:rsidP="009F5B4D">
            <w:pPr>
              <w:adjustRightInd w:val="0"/>
              <w:snapToGrid w:val="0"/>
              <w:jc w:val="center"/>
              <w:rPr>
                <w:rFonts w:ascii="方正黑体_GBK" w:eastAsia="方正黑体_GBK"/>
                <w:sz w:val="30"/>
                <w:szCs w:val="30"/>
              </w:rPr>
            </w:pPr>
            <w:r w:rsidRPr="009612B7">
              <w:rPr>
                <w:rFonts w:ascii="方正黑体_GBK" w:eastAsia="方正黑体_GBK" w:hint="eastAsia"/>
                <w:sz w:val="30"/>
                <w:szCs w:val="30"/>
              </w:rPr>
              <w:t>高校名称</w:t>
            </w:r>
          </w:p>
        </w:tc>
        <w:tc>
          <w:tcPr>
            <w:tcW w:w="2141" w:type="dxa"/>
            <w:vAlign w:val="center"/>
          </w:tcPr>
          <w:p w:rsidR="00404EF0" w:rsidRPr="009612B7" w:rsidRDefault="00404EF0" w:rsidP="009F5B4D">
            <w:pPr>
              <w:adjustRightInd w:val="0"/>
              <w:snapToGrid w:val="0"/>
              <w:jc w:val="center"/>
              <w:rPr>
                <w:rFonts w:ascii="方正黑体_GBK" w:eastAsia="方正黑体_GBK"/>
                <w:sz w:val="30"/>
                <w:szCs w:val="30"/>
              </w:rPr>
            </w:pPr>
            <w:r w:rsidRPr="009612B7">
              <w:rPr>
                <w:rFonts w:ascii="方正黑体_GBK" w:eastAsia="方正黑体_GBK" w:hint="eastAsia"/>
                <w:sz w:val="30"/>
                <w:szCs w:val="30"/>
              </w:rPr>
              <w:t>进校时间</w:t>
            </w:r>
          </w:p>
        </w:tc>
        <w:tc>
          <w:tcPr>
            <w:tcW w:w="2593" w:type="dxa"/>
          </w:tcPr>
          <w:p w:rsidR="00404EF0" w:rsidRPr="009612B7" w:rsidRDefault="00404EF0" w:rsidP="009F5B4D">
            <w:pPr>
              <w:adjustRightInd w:val="0"/>
              <w:snapToGrid w:val="0"/>
              <w:jc w:val="center"/>
              <w:rPr>
                <w:rFonts w:ascii="方正黑体_GBK" w:eastAsia="方正黑体_GBK" w:hint="eastAsia"/>
                <w:sz w:val="30"/>
                <w:szCs w:val="30"/>
              </w:rPr>
            </w:pPr>
            <w:r w:rsidRPr="009612B7">
              <w:rPr>
                <w:rFonts w:ascii="方正黑体_GBK" w:eastAsia="方正黑体_GBK" w:hint="eastAsia"/>
                <w:sz w:val="30"/>
                <w:szCs w:val="30"/>
              </w:rPr>
              <w:t>专家组联络员</w:t>
            </w:r>
          </w:p>
        </w:tc>
      </w:tr>
      <w:tr w:rsidR="001E6992" w:rsidRPr="001E6992" w:rsidTr="001E6992">
        <w:tc>
          <w:tcPr>
            <w:tcW w:w="1384" w:type="dxa"/>
            <w:vMerge w:val="restart"/>
            <w:vAlign w:val="center"/>
          </w:tcPr>
          <w:p w:rsidR="00DC3851" w:rsidRPr="001E6992" w:rsidRDefault="00DC3851" w:rsidP="001E6992">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第一组</w:t>
            </w: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重庆大学</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7月11日全天</w:t>
            </w:r>
          </w:p>
        </w:tc>
        <w:tc>
          <w:tcPr>
            <w:tcW w:w="2593" w:type="dxa"/>
            <w:vMerge w:val="restart"/>
            <w:vAlign w:val="center"/>
          </w:tcPr>
          <w:p w:rsidR="00226569" w:rsidRPr="001E6992" w:rsidRDefault="00DC3851"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重庆交通大学</w:t>
            </w:r>
          </w:p>
          <w:p w:rsidR="00DC3851" w:rsidRPr="001E6992" w:rsidRDefault="00DC3851"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何</w:t>
            </w:r>
            <w:r w:rsidRPr="001E6992">
              <w:rPr>
                <w:rFonts w:ascii="方正仿宋_GBK" w:eastAsia="方正仿宋_GBK"/>
                <w:sz w:val="30"/>
                <w:szCs w:val="30"/>
              </w:rPr>
              <w:t>小</w:t>
            </w:r>
            <w:r w:rsidRPr="001E6992">
              <w:rPr>
                <w:rFonts w:ascii="方正仿宋_GBK" w:eastAsia="方正仿宋_GBK" w:hint="eastAsia"/>
                <w:sz w:val="30"/>
                <w:szCs w:val="30"/>
              </w:rPr>
              <w:t>兵</w:t>
            </w:r>
            <w:r w:rsidRPr="001E6992">
              <w:rPr>
                <w:rFonts w:ascii="方正仿宋_GBK" w:eastAsia="方正仿宋_GBK" w:hint="eastAsia"/>
                <w:sz w:val="30"/>
                <w:szCs w:val="30"/>
              </w:rPr>
              <w:t>（18623312321）</w:t>
            </w:r>
          </w:p>
        </w:tc>
      </w:tr>
      <w:tr w:rsidR="001E6992" w:rsidRPr="001E6992" w:rsidTr="001E6992">
        <w:tc>
          <w:tcPr>
            <w:tcW w:w="1384" w:type="dxa"/>
            <w:vMerge/>
            <w:vAlign w:val="center"/>
          </w:tcPr>
          <w:p w:rsidR="00DC3851" w:rsidRPr="001E6992" w:rsidRDefault="00DC3851" w:rsidP="009F5B4D">
            <w:pPr>
              <w:adjustRightInd w:val="0"/>
              <w:snapToGrid w:val="0"/>
              <w:jc w:val="center"/>
              <w:rPr>
                <w:rFonts w:ascii="方正仿宋_GBK" w:eastAsia="方正仿宋_GBK"/>
                <w:sz w:val="30"/>
                <w:szCs w:val="30"/>
              </w:rPr>
            </w:pP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重庆科技学院</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7月12日上午</w:t>
            </w:r>
          </w:p>
        </w:tc>
        <w:tc>
          <w:tcPr>
            <w:tcW w:w="2593" w:type="dxa"/>
            <w:vMerge/>
            <w:vAlign w:val="center"/>
          </w:tcPr>
          <w:p w:rsidR="00DC3851" w:rsidRPr="001E6992" w:rsidRDefault="00DC3851"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DC3851" w:rsidRPr="001E6992" w:rsidRDefault="00DC3851" w:rsidP="009F5B4D">
            <w:pPr>
              <w:adjustRightInd w:val="0"/>
              <w:snapToGrid w:val="0"/>
              <w:jc w:val="center"/>
              <w:rPr>
                <w:rFonts w:ascii="方正仿宋_GBK" w:eastAsia="方正仿宋_GBK"/>
                <w:sz w:val="30"/>
                <w:szCs w:val="30"/>
              </w:rPr>
            </w:pP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重庆师范大学</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7月12日下午</w:t>
            </w:r>
          </w:p>
        </w:tc>
        <w:tc>
          <w:tcPr>
            <w:tcW w:w="2593" w:type="dxa"/>
            <w:vMerge/>
            <w:vAlign w:val="center"/>
          </w:tcPr>
          <w:p w:rsidR="00DC3851" w:rsidRPr="001E6992" w:rsidRDefault="00DC3851"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DC3851" w:rsidRPr="001E6992" w:rsidRDefault="00DC3851" w:rsidP="009F5B4D">
            <w:pPr>
              <w:adjustRightInd w:val="0"/>
              <w:snapToGrid w:val="0"/>
              <w:jc w:val="center"/>
              <w:rPr>
                <w:rFonts w:ascii="方正仿宋_GBK" w:eastAsia="方正仿宋_GBK"/>
                <w:sz w:val="30"/>
                <w:szCs w:val="30"/>
              </w:rPr>
            </w:pP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四川美术学院</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7月13日上午</w:t>
            </w:r>
          </w:p>
        </w:tc>
        <w:tc>
          <w:tcPr>
            <w:tcW w:w="2593" w:type="dxa"/>
            <w:vMerge/>
            <w:vAlign w:val="center"/>
          </w:tcPr>
          <w:p w:rsidR="00DC3851" w:rsidRPr="001E6992" w:rsidRDefault="00DC3851"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DC3851" w:rsidRPr="001E6992" w:rsidRDefault="00DC3851" w:rsidP="009F5B4D">
            <w:pPr>
              <w:adjustRightInd w:val="0"/>
              <w:snapToGrid w:val="0"/>
              <w:jc w:val="center"/>
              <w:rPr>
                <w:rFonts w:ascii="方正仿宋_GBK" w:eastAsia="方正仿宋_GBK"/>
                <w:sz w:val="30"/>
                <w:szCs w:val="30"/>
              </w:rPr>
            </w:pP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四川外国语大学</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7月13日下午</w:t>
            </w:r>
          </w:p>
        </w:tc>
        <w:tc>
          <w:tcPr>
            <w:tcW w:w="2593" w:type="dxa"/>
            <w:vMerge/>
            <w:vAlign w:val="center"/>
          </w:tcPr>
          <w:p w:rsidR="00DC3851" w:rsidRPr="001E6992" w:rsidRDefault="00DC3851"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DC3851" w:rsidRPr="001E6992" w:rsidRDefault="00DC3851" w:rsidP="009F5B4D">
            <w:pPr>
              <w:adjustRightInd w:val="0"/>
              <w:snapToGrid w:val="0"/>
              <w:jc w:val="center"/>
              <w:rPr>
                <w:rFonts w:ascii="方正仿宋_GBK" w:eastAsia="方正仿宋_GBK"/>
                <w:sz w:val="30"/>
                <w:szCs w:val="30"/>
              </w:rPr>
            </w:pPr>
          </w:p>
        </w:tc>
        <w:tc>
          <w:tcPr>
            <w:tcW w:w="2942"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重庆文理学院</w:t>
            </w:r>
          </w:p>
        </w:tc>
        <w:tc>
          <w:tcPr>
            <w:tcW w:w="2141" w:type="dxa"/>
            <w:vAlign w:val="center"/>
          </w:tcPr>
          <w:p w:rsidR="00DC3851" w:rsidRPr="001E6992" w:rsidRDefault="00DC3851"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7月14日全天</w:t>
            </w:r>
          </w:p>
        </w:tc>
        <w:tc>
          <w:tcPr>
            <w:tcW w:w="2593" w:type="dxa"/>
            <w:vMerge/>
            <w:vAlign w:val="center"/>
          </w:tcPr>
          <w:p w:rsidR="00DC3851" w:rsidRPr="001E6992" w:rsidRDefault="00DC3851"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restart"/>
            <w:vAlign w:val="center"/>
          </w:tcPr>
          <w:p w:rsidR="001E6992" w:rsidRPr="001E6992" w:rsidRDefault="001E6992" w:rsidP="001E6992">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第二组</w:t>
            </w:r>
          </w:p>
        </w:tc>
        <w:tc>
          <w:tcPr>
            <w:tcW w:w="2942" w:type="dxa"/>
            <w:vAlign w:val="center"/>
          </w:tcPr>
          <w:p w:rsidR="001E6992" w:rsidRPr="001E6992" w:rsidRDefault="001E6992"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西南大学</w:t>
            </w:r>
          </w:p>
        </w:tc>
        <w:tc>
          <w:tcPr>
            <w:tcW w:w="2141" w:type="dxa"/>
            <w:vAlign w:val="center"/>
          </w:tcPr>
          <w:p w:rsidR="001E6992" w:rsidRPr="001E6992" w:rsidRDefault="001E6992" w:rsidP="009F5B4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7月11日全天</w:t>
            </w:r>
          </w:p>
        </w:tc>
        <w:tc>
          <w:tcPr>
            <w:tcW w:w="2593" w:type="dxa"/>
            <w:vMerge w:val="restart"/>
            <w:vAlign w:val="center"/>
          </w:tcPr>
          <w:p w:rsidR="001E6992" w:rsidRPr="001E6992" w:rsidRDefault="001E6992"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重庆邮电大学</w:t>
            </w:r>
          </w:p>
          <w:p w:rsidR="001E6992" w:rsidRPr="001E6992" w:rsidRDefault="001E6992"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吕</w:t>
            </w:r>
            <w:r w:rsidRPr="001E6992">
              <w:rPr>
                <w:rFonts w:ascii="方正仿宋_GBK" w:eastAsia="方正仿宋_GBK"/>
                <w:sz w:val="30"/>
                <w:szCs w:val="30"/>
              </w:rPr>
              <w:t>霞付</w:t>
            </w:r>
            <w:r w:rsidRPr="001E6992">
              <w:rPr>
                <w:rFonts w:ascii="方正仿宋_GBK" w:eastAsia="方正仿宋_GBK" w:hint="eastAsia"/>
                <w:sz w:val="30"/>
                <w:szCs w:val="30"/>
              </w:rPr>
              <w:t>（13508380478）</w:t>
            </w: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重庆对外经贸学院</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2</w:t>
            </w:r>
            <w:r w:rsidRPr="001E6992">
              <w:rPr>
                <w:rFonts w:ascii="方正仿宋_GBK" w:eastAsia="方正仿宋_GBK" w:hint="eastAsia"/>
                <w:sz w:val="30"/>
                <w:szCs w:val="30"/>
              </w:rPr>
              <w:t>日全天</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西南政法大学</w:t>
            </w:r>
          </w:p>
        </w:tc>
        <w:tc>
          <w:tcPr>
            <w:tcW w:w="2141"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7月13日上午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重庆外语外事学院</w:t>
            </w:r>
          </w:p>
        </w:tc>
        <w:tc>
          <w:tcPr>
            <w:tcW w:w="2141"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7月13日下午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长江师范学院</w:t>
            </w:r>
          </w:p>
        </w:tc>
        <w:tc>
          <w:tcPr>
            <w:tcW w:w="2141"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7月14日全天</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restart"/>
            <w:vAlign w:val="center"/>
          </w:tcPr>
          <w:p w:rsidR="001E6992" w:rsidRPr="001E6992" w:rsidRDefault="001E6992" w:rsidP="001E6992">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第三组</w:t>
            </w: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重庆医科大学</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1</w:t>
            </w:r>
            <w:r w:rsidRPr="001E6992">
              <w:rPr>
                <w:rFonts w:ascii="方正仿宋_GBK" w:eastAsia="方正仿宋_GBK" w:hint="eastAsia"/>
                <w:sz w:val="30"/>
                <w:szCs w:val="30"/>
              </w:rPr>
              <w:t>日全天</w:t>
            </w:r>
          </w:p>
        </w:tc>
        <w:tc>
          <w:tcPr>
            <w:tcW w:w="2593" w:type="dxa"/>
            <w:vMerge w:val="restart"/>
            <w:vAlign w:val="center"/>
          </w:tcPr>
          <w:p w:rsidR="001E6992" w:rsidRPr="001E6992" w:rsidRDefault="001E6992"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重庆师范大学</w:t>
            </w:r>
          </w:p>
          <w:p w:rsidR="001E6992" w:rsidRPr="001E6992" w:rsidRDefault="001E6992" w:rsidP="001E6992">
            <w:pPr>
              <w:adjustRightInd w:val="0"/>
              <w:snapToGrid w:val="0"/>
              <w:jc w:val="center"/>
              <w:rPr>
                <w:rFonts w:ascii="方正仿宋_GBK" w:eastAsia="方正仿宋_GBK" w:hint="eastAsia"/>
                <w:sz w:val="30"/>
                <w:szCs w:val="30"/>
              </w:rPr>
            </w:pPr>
            <w:r w:rsidRPr="001E6992">
              <w:rPr>
                <w:rFonts w:ascii="方正仿宋_GBK" w:eastAsia="方正仿宋_GBK" w:hint="eastAsia"/>
                <w:sz w:val="30"/>
                <w:szCs w:val="30"/>
              </w:rPr>
              <w:t>范嗣</w:t>
            </w:r>
            <w:r w:rsidRPr="001E6992">
              <w:rPr>
                <w:rFonts w:ascii="方正仿宋_GBK" w:eastAsia="方正仿宋_GBK"/>
                <w:sz w:val="30"/>
                <w:szCs w:val="30"/>
              </w:rPr>
              <w:t>强</w:t>
            </w:r>
            <w:r w:rsidRPr="001E6992">
              <w:rPr>
                <w:rFonts w:ascii="方正仿宋_GBK" w:eastAsia="方正仿宋_GBK" w:hint="eastAsia"/>
                <w:sz w:val="30"/>
                <w:szCs w:val="30"/>
              </w:rPr>
              <w:t>（</w:t>
            </w:r>
            <w:r w:rsidRPr="001E6992">
              <w:rPr>
                <w:rFonts w:ascii="方正仿宋_GBK" w:eastAsia="方正仿宋_GBK" w:hint="eastAsia"/>
                <w:sz w:val="30"/>
                <w:szCs w:val="30"/>
              </w:rPr>
              <w:t>13752944328</w:t>
            </w:r>
            <w:r w:rsidRPr="001E6992">
              <w:rPr>
                <w:rFonts w:ascii="方正仿宋_GBK" w:eastAsia="方正仿宋_GBK" w:hint="eastAsia"/>
                <w:sz w:val="30"/>
                <w:szCs w:val="30"/>
              </w:rPr>
              <w:t>）</w:t>
            </w: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重庆邮电大学</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2</w:t>
            </w:r>
            <w:r w:rsidRPr="001E6992">
              <w:rPr>
                <w:rFonts w:ascii="方正仿宋_GBK" w:eastAsia="方正仿宋_GBK" w:hint="eastAsia"/>
                <w:sz w:val="30"/>
                <w:szCs w:val="30"/>
              </w:rPr>
              <w:t>日上午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重庆工商大学</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2</w:t>
            </w:r>
            <w:r w:rsidRPr="001E6992">
              <w:rPr>
                <w:rFonts w:ascii="方正仿宋_GBK" w:eastAsia="方正仿宋_GBK" w:hint="eastAsia"/>
                <w:sz w:val="30"/>
                <w:szCs w:val="30"/>
              </w:rPr>
              <w:t>日下午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重庆交通大学</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3</w:t>
            </w:r>
            <w:r w:rsidRPr="001E6992">
              <w:rPr>
                <w:rFonts w:ascii="方正仿宋_GBK" w:eastAsia="方正仿宋_GBK" w:hint="eastAsia"/>
                <w:sz w:val="30"/>
                <w:szCs w:val="30"/>
              </w:rPr>
              <w:t>日上午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重庆理工大学</w:t>
            </w:r>
          </w:p>
        </w:tc>
        <w:tc>
          <w:tcPr>
            <w:tcW w:w="2141" w:type="dxa"/>
            <w:vAlign w:val="center"/>
          </w:tcPr>
          <w:p w:rsidR="001E6992" w:rsidRPr="001E6992" w:rsidRDefault="001E6992" w:rsidP="00465ABD">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w:t>
            </w:r>
            <w:r w:rsidRPr="001E6992">
              <w:rPr>
                <w:rFonts w:ascii="方正仿宋_GBK" w:eastAsia="方正仿宋_GBK"/>
                <w:sz w:val="30"/>
                <w:szCs w:val="30"/>
              </w:rPr>
              <w:t>3</w:t>
            </w:r>
            <w:r w:rsidRPr="001E6992">
              <w:rPr>
                <w:rFonts w:ascii="方正仿宋_GBK" w:eastAsia="方正仿宋_GBK" w:hint="eastAsia"/>
                <w:sz w:val="30"/>
                <w:szCs w:val="30"/>
              </w:rPr>
              <w:t>日下午</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r w:rsidR="001E6992" w:rsidRPr="001E6992" w:rsidTr="001E6992">
        <w:tc>
          <w:tcPr>
            <w:tcW w:w="1384" w:type="dxa"/>
            <w:vMerge/>
            <w:vAlign w:val="center"/>
          </w:tcPr>
          <w:p w:rsidR="001E6992" w:rsidRPr="001E6992" w:rsidRDefault="001E6992" w:rsidP="00FB5125">
            <w:pPr>
              <w:adjustRightInd w:val="0"/>
              <w:snapToGrid w:val="0"/>
              <w:jc w:val="center"/>
              <w:rPr>
                <w:rFonts w:ascii="方正仿宋_GBK" w:eastAsia="方正仿宋_GBK"/>
                <w:sz w:val="30"/>
                <w:szCs w:val="30"/>
              </w:rPr>
            </w:pPr>
          </w:p>
        </w:tc>
        <w:tc>
          <w:tcPr>
            <w:tcW w:w="2942"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重庆三峡学院</w:t>
            </w:r>
          </w:p>
        </w:tc>
        <w:tc>
          <w:tcPr>
            <w:tcW w:w="2141" w:type="dxa"/>
            <w:vAlign w:val="center"/>
          </w:tcPr>
          <w:p w:rsidR="001E6992" w:rsidRPr="001E6992" w:rsidRDefault="001E6992" w:rsidP="00FB5125">
            <w:pPr>
              <w:adjustRightInd w:val="0"/>
              <w:snapToGrid w:val="0"/>
              <w:jc w:val="center"/>
              <w:rPr>
                <w:rFonts w:ascii="方正仿宋_GBK" w:eastAsia="方正仿宋_GBK"/>
                <w:sz w:val="30"/>
                <w:szCs w:val="30"/>
              </w:rPr>
            </w:pPr>
            <w:r w:rsidRPr="001E6992">
              <w:rPr>
                <w:rFonts w:ascii="方正仿宋_GBK" w:eastAsia="方正仿宋_GBK" w:hint="eastAsia"/>
                <w:sz w:val="30"/>
                <w:szCs w:val="30"/>
              </w:rPr>
              <w:t>7月14日全天</w:t>
            </w:r>
          </w:p>
        </w:tc>
        <w:tc>
          <w:tcPr>
            <w:tcW w:w="2593" w:type="dxa"/>
            <w:vMerge/>
            <w:vAlign w:val="center"/>
          </w:tcPr>
          <w:p w:rsidR="001E6992" w:rsidRPr="001E6992" w:rsidRDefault="001E6992" w:rsidP="001E6992">
            <w:pPr>
              <w:adjustRightInd w:val="0"/>
              <w:snapToGrid w:val="0"/>
              <w:jc w:val="center"/>
              <w:rPr>
                <w:rFonts w:ascii="方正仿宋_GBK" w:eastAsia="方正仿宋_GBK" w:hint="eastAsia"/>
                <w:sz w:val="30"/>
                <w:szCs w:val="30"/>
              </w:rPr>
            </w:pPr>
          </w:p>
        </w:tc>
      </w:tr>
    </w:tbl>
    <w:p w:rsidR="00E543D6" w:rsidRDefault="00E543D6" w:rsidP="00E543D6">
      <w:pPr>
        <w:adjustRightInd w:val="0"/>
        <w:snapToGrid w:val="0"/>
        <w:spacing w:line="600" w:lineRule="exact"/>
      </w:pPr>
    </w:p>
    <w:p w:rsidR="00097805" w:rsidRDefault="00097805" w:rsidP="00E543D6">
      <w:pPr>
        <w:adjustRightInd w:val="0"/>
        <w:snapToGrid w:val="0"/>
        <w:spacing w:line="600" w:lineRule="exact"/>
      </w:pPr>
    </w:p>
    <w:p w:rsidR="00097805" w:rsidRDefault="00097805" w:rsidP="00E543D6">
      <w:pPr>
        <w:adjustRightInd w:val="0"/>
        <w:snapToGrid w:val="0"/>
        <w:spacing w:line="600" w:lineRule="exact"/>
      </w:pPr>
    </w:p>
    <w:p w:rsidR="00F8624E" w:rsidRDefault="00F8624E" w:rsidP="00E543D6">
      <w:pPr>
        <w:adjustRightInd w:val="0"/>
        <w:snapToGrid w:val="0"/>
        <w:spacing w:line="600" w:lineRule="exact"/>
      </w:pPr>
    </w:p>
    <w:p w:rsidR="003360E8" w:rsidRDefault="003360E8" w:rsidP="00E543D6">
      <w:pPr>
        <w:adjustRightInd w:val="0"/>
        <w:snapToGrid w:val="0"/>
        <w:spacing w:line="600" w:lineRule="exact"/>
      </w:pPr>
    </w:p>
    <w:p w:rsidR="00097805" w:rsidRPr="009F5B4D" w:rsidRDefault="00097805" w:rsidP="00E543D6">
      <w:pPr>
        <w:adjustRightInd w:val="0"/>
        <w:snapToGrid w:val="0"/>
        <w:spacing w:line="600" w:lineRule="exact"/>
        <w:rPr>
          <w:rFonts w:ascii="方正黑体_GBK" w:eastAsia="方正黑体_GBK"/>
        </w:rPr>
      </w:pPr>
      <w:r w:rsidRPr="009F5B4D">
        <w:rPr>
          <w:rFonts w:ascii="方正黑体_GBK" w:eastAsia="方正黑体_GBK" w:hint="eastAsia"/>
        </w:rPr>
        <w:lastRenderedPageBreak/>
        <w:t>附件2</w:t>
      </w:r>
    </w:p>
    <w:p w:rsidR="00214E72" w:rsidRPr="00FB378C" w:rsidRDefault="00214E72" w:rsidP="00214E72">
      <w:pPr>
        <w:spacing w:beforeLines="50" w:before="156" w:afterLines="50" w:after="156" w:line="288" w:lineRule="auto"/>
        <w:jc w:val="center"/>
        <w:rPr>
          <w:rFonts w:ascii="方正小标宋_GBK" w:eastAsia="方正小标宋_GBK" w:hint="eastAsia"/>
          <w:sz w:val="28"/>
          <w:szCs w:val="28"/>
        </w:rPr>
      </w:pPr>
      <w:r w:rsidRPr="00FB378C">
        <w:rPr>
          <w:rFonts w:ascii="方正小标宋_GBK" w:eastAsia="方正小标宋_GBK" w:hint="eastAsia"/>
          <w:color w:val="000000"/>
          <w:sz w:val="36"/>
          <w:szCs w:val="36"/>
        </w:rPr>
        <w:t>工作联络员信息表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836"/>
        <w:gridCol w:w="1939"/>
        <w:gridCol w:w="1034"/>
        <w:gridCol w:w="1878"/>
        <w:gridCol w:w="1378"/>
      </w:tblGrid>
      <w:tr w:rsidR="00214E72" w:rsidTr="0090098F">
        <w:trPr>
          <w:trHeight w:val="680"/>
          <w:jc w:val="center"/>
        </w:trPr>
        <w:tc>
          <w:tcPr>
            <w:tcW w:w="546"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序号</w:t>
            </w:r>
          </w:p>
        </w:tc>
        <w:tc>
          <w:tcPr>
            <w:tcW w:w="1013"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学校名称</w:t>
            </w:r>
          </w:p>
        </w:tc>
        <w:tc>
          <w:tcPr>
            <w:tcW w:w="1070"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联络员姓名</w:t>
            </w:r>
          </w:p>
        </w:tc>
        <w:tc>
          <w:tcPr>
            <w:tcW w:w="571"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职务</w:t>
            </w:r>
          </w:p>
        </w:tc>
        <w:tc>
          <w:tcPr>
            <w:tcW w:w="1036"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手机号</w:t>
            </w:r>
          </w:p>
        </w:tc>
        <w:tc>
          <w:tcPr>
            <w:tcW w:w="761" w:type="pct"/>
            <w:vAlign w:val="center"/>
          </w:tcPr>
          <w:p w:rsidR="00214E72" w:rsidRDefault="00214E72" w:rsidP="0090098F">
            <w:pPr>
              <w:spacing w:line="288" w:lineRule="auto"/>
              <w:jc w:val="center"/>
              <w:rPr>
                <w:rFonts w:eastAsia="仿宋_GB2312"/>
                <w:b/>
                <w:szCs w:val="28"/>
              </w:rPr>
            </w:pPr>
            <w:r>
              <w:rPr>
                <w:rFonts w:eastAsia="仿宋_GB2312" w:hint="eastAsia"/>
                <w:b/>
                <w:szCs w:val="28"/>
              </w:rPr>
              <w:t>邮箱</w:t>
            </w:r>
          </w:p>
        </w:tc>
      </w:tr>
      <w:tr w:rsidR="00214E72" w:rsidTr="0090098F">
        <w:trPr>
          <w:trHeight w:val="680"/>
          <w:jc w:val="center"/>
        </w:trPr>
        <w:tc>
          <w:tcPr>
            <w:tcW w:w="546" w:type="pct"/>
            <w:vAlign w:val="center"/>
          </w:tcPr>
          <w:p w:rsidR="00214E72" w:rsidRDefault="00214E72" w:rsidP="0090098F">
            <w:pPr>
              <w:spacing w:line="288" w:lineRule="auto"/>
              <w:jc w:val="center"/>
              <w:rPr>
                <w:rFonts w:eastAsia="仿宋_GB2312"/>
                <w:szCs w:val="28"/>
              </w:rPr>
            </w:pPr>
          </w:p>
        </w:tc>
        <w:tc>
          <w:tcPr>
            <w:tcW w:w="1013" w:type="pct"/>
          </w:tcPr>
          <w:p w:rsidR="00214E72" w:rsidRDefault="00214E72" w:rsidP="0090098F">
            <w:pPr>
              <w:spacing w:line="288" w:lineRule="auto"/>
              <w:rPr>
                <w:rFonts w:eastAsia="黑体"/>
                <w:sz w:val="28"/>
                <w:szCs w:val="28"/>
              </w:rPr>
            </w:pPr>
          </w:p>
        </w:tc>
        <w:tc>
          <w:tcPr>
            <w:tcW w:w="1070" w:type="pct"/>
          </w:tcPr>
          <w:p w:rsidR="00214E72" w:rsidRDefault="00214E72" w:rsidP="0090098F">
            <w:pPr>
              <w:spacing w:line="288" w:lineRule="auto"/>
              <w:rPr>
                <w:rFonts w:eastAsia="黑体"/>
                <w:sz w:val="28"/>
                <w:szCs w:val="28"/>
              </w:rPr>
            </w:pPr>
          </w:p>
        </w:tc>
        <w:tc>
          <w:tcPr>
            <w:tcW w:w="571" w:type="pct"/>
          </w:tcPr>
          <w:p w:rsidR="00214E72" w:rsidRDefault="00214E72" w:rsidP="0090098F">
            <w:pPr>
              <w:spacing w:line="288" w:lineRule="auto"/>
              <w:rPr>
                <w:rFonts w:eastAsia="黑体"/>
                <w:sz w:val="28"/>
                <w:szCs w:val="28"/>
              </w:rPr>
            </w:pPr>
          </w:p>
        </w:tc>
        <w:tc>
          <w:tcPr>
            <w:tcW w:w="1036" w:type="pct"/>
          </w:tcPr>
          <w:p w:rsidR="00214E72" w:rsidRDefault="00214E72" w:rsidP="0090098F">
            <w:pPr>
              <w:spacing w:line="288" w:lineRule="auto"/>
              <w:rPr>
                <w:rFonts w:eastAsia="黑体"/>
                <w:sz w:val="28"/>
                <w:szCs w:val="28"/>
              </w:rPr>
            </w:pPr>
          </w:p>
        </w:tc>
        <w:tc>
          <w:tcPr>
            <w:tcW w:w="761" w:type="pct"/>
          </w:tcPr>
          <w:p w:rsidR="00214E72" w:rsidRDefault="00214E72" w:rsidP="0090098F">
            <w:pPr>
              <w:spacing w:line="288" w:lineRule="auto"/>
              <w:rPr>
                <w:rFonts w:eastAsia="黑体"/>
                <w:sz w:val="28"/>
                <w:szCs w:val="28"/>
              </w:rPr>
            </w:pPr>
          </w:p>
        </w:tc>
      </w:tr>
    </w:tbl>
    <w:p w:rsidR="00097805" w:rsidRDefault="00097805" w:rsidP="00214E72">
      <w:pPr>
        <w:adjustRightInd w:val="0"/>
        <w:snapToGrid w:val="0"/>
        <w:spacing w:line="600" w:lineRule="exact"/>
      </w:pPr>
    </w:p>
    <w:sectPr w:rsidR="0009780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AD" w:rsidRDefault="000004AD">
      <w:r>
        <w:separator/>
      </w:r>
    </w:p>
  </w:endnote>
  <w:endnote w:type="continuationSeparator" w:id="0">
    <w:p w:rsidR="000004AD" w:rsidRDefault="0000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8F" w:rsidRDefault="00657345">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F28E3" w:rsidRPr="000F28E3">
      <w:rPr>
        <w:rFonts w:ascii="宋体" w:hAnsi="宋体"/>
        <w:noProof/>
        <w:sz w:val="28"/>
        <w:szCs w:val="28"/>
        <w:lang w:val="zh-CN"/>
      </w:rPr>
      <w:t>2</w:t>
    </w:r>
    <w:r>
      <w:rPr>
        <w:rFonts w:ascii="宋体" w:hAnsi="宋体"/>
        <w:sz w:val="28"/>
        <w:szCs w:val="28"/>
      </w:rPr>
      <w:fldChar w:fldCharType="end"/>
    </w:r>
  </w:p>
  <w:p w:rsidR="002A5A8F" w:rsidRDefault="002A5A8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AD" w:rsidRDefault="000004AD">
      <w:r>
        <w:separator/>
      </w:r>
    </w:p>
  </w:footnote>
  <w:footnote w:type="continuationSeparator" w:id="0">
    <w:p w:rsidR="000004AD" w:rsidRDefault="0000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Njk0OGJkMWMxZjM1MmRlZjRmODU3Njg0M2NmOWMifQ=="/>
  </w:docVars>
  <w:rsids>
    <w:rsidRoot w:val="00E03796"/>
    <w:rsid w:val="000004AD"/>
    <w:rsid w:val="00002DD4"/>
    <w:rsid w:val="00004DD9"/>
    <w:rsid w:val="000258DD"/>
    <w:rsid w:val="00031152"/>
    <w:rsid w:val="00035BAB"/>
    <w:rsid w:val="00037191"/>
    <w:rsid w:val="0003777E"/>
    <w:rsid w:val="00041085"/>
    <w:rsid w:val="00045105"/>
    <w:rsid w:val="00055FD1"/>
    <w:rsid w:val="000725E9"/>
    <w:rsid w:val="000736D6"/>
    <w:rsid w:val="0008142C"/>
    <w:rsid w:val="000829F6"/>
    <w:rsid w:val="00082E9E"/>
    <w:rsid w:val="000963A5"/>
    <w:rsid w:val="00096F44"/>
    <w:rsid w:val="000971D7"/>
    <w:rsid w:val="00097805"/>
    <w:rsid w:val="000A06A4"/>
    <w:rsid w:val="000A5F5B"/>
    <w:rsid w:val="000A7F36"/>
    <w:rsid w:val="000B22E1"/>
    <w:rsid w:val="000B5EC3"/>
    <w:rsid w:val="000D63CA"/>
    <w:rsid w:val="000D67DC"/>
    <w:rsid w:val="000E19CD"/>
    <w:rsid w:val="000E2F1A"/>
    <w:rsid w:val="000F28E3"/>
    <w:rsid w:val="000F5B55"/>
    <w:rsid w:val="000F600C"/>
    <w:rsid w:val="000F7133"/>
    <w:rsid w:val="000F7A2F"/>
    <w:rsid w:val="001008BF"/>
    <w:rsid w:val="00101519"/>
    <w:rsid w:val="00111EC9"/>
    <w:rsid w:val="00114F09"/>
    <w:rsid w:val="00116092"/>
    <w:rsid w:val="001275AE"/>
    <w:rsid w:val="00133B26"/>
    <w:rsid w:val="00137F12"/>
    <w:rsid w:val="00153DB5"/>
    <w:rsid w:val="001545F4"/>
    <w:rsid w:val="00155F4B"/>
    <w:rsid w:val="00160D4F"/>
    <w:rsid w:val="00164450"/>
    <w:rsid w:val="00167557"/>
    <w:rsid w:val="00167F12"/>
    <w:rsid w:val="00170EBB"/>
    <w:rsid w:val="00180A9C"/>
    <w:rsid w:val="0019224D"/>
    <w:rsid w:val="0019414B"/>
    <w:rsid w:val="00197577"/>
    <w:rsid w:val="001B0BEB"/>
    <w:rsid w:val="001C6EF9"/>
    <w:rsid w:val="001D1532"/>
    <w:rsid w:val="001D1CD9"/>
    <w:rsid w:val="001D7162"/>
    <w:rsid w:val="001E1E0D"/>
    <w:rsid w:val="001E6992"/>
    <w:rsid w:val="00203F13"/>
    <w:rsid w:val="00214E72"/>
    <w:rsid w:val="002230C4"/>
    <w:rsid w:val="0022501F"/>
    <w:rsid w:val="002254FC"/>
    <w:rsid w:val="00226569"/>
    <w:rsid w:val="00236893"/>
    <w:rsid w:val="00241E48"/>
    <w:rsid w:val="00246A9C"/>
    <w:rsid w:val="002503E9"/>
    <w:rsid w:val="00267572"/>
    <w:rsid w:val="00276498"/>
    <w:rsid w:val="00277BA6"/>
    <w:rsid w:val="0028695F"/>
    <w:rsid w:val="002908AD"/>
    <w:rsid w:val="00296B38"/>
    <w:rsid w:val="002A3FCB"/>
    <w:rsid w:val="002A5A8F"/>
    <w:rsid w:val="002C14AF"/>
    <w:rsid w:val="002C2D06"/>
    <w:rsid w:val="002D0F16"/>
    <w:rsid w:val="002D2F04"/>
    <w:rsid w:val="002D3FC7"/>
    <w:rsid w:val="002E5E8D"/>
    <w:rsid w:val="0030213C"/>
    <w:rsid w:val="00313131"/>
    <w:rsid w:val="00313F7E"/>
    <w:rsid w:val="00322305"/>
    <w:rsid w:val="003230D6"/>
    <w:rsid w:val="003258A2"/>
    <w:rsid w:val="00330261"/>
    <w:rsid w:val="00330AD4"/>
    <w:rsid w:val="00335760"/>
    <w:rsid w:val="003358B0"/>
    <w:rsid w:val="003360E8"/>
    <w:rsid w:val="0033645B"/>
    <w:rsid w:val="0033646B"/>
    <w:rsid w:val="0033661C"/>
    <w:rsid w:val="003437FC"/>
    <w:rsid w:val="003513E0"/>
    <w:rsid w:val="003560C0"/>
    <w:rsid w:val="00362B45"/>
    <w:rsid w:val="003D0ADE"/>
    <w:rsid w:val="003F0FE8"/>
    <w:rsid w:val="003F3925"/>
    <w:rsid w:val="004018B6"/>
    <w:rsid w:val="00402C38"/>
    <w:rsid w:val="00404EF0"/>
    <w:rsid w:val="00406300"/>
    <w:rsid w:val="00407A34"/>
    <w:rsid w:val="00407B4E"/>
    <w:rsid w:val="0042074F"/>
    <w:rsid w:val="00427D14"/>
    <w:rsid w:val="00433CE4"/>
    <w:rsid w:val="00445358"/>
    <w:rsid w:val="00450C81"/>
    <w:rsid w:val="00465ABD"/>
    <w:rsid w:val="004663E2"/>
    <w:rsid w:val="0046712D"/>
    <w:rsid w:val="0047356A"/>
    <w:rsid w:val="00477CDA"/>
    <w:rsid w:val="00480189"/>
    <w:rsid w:val="0048285E"/>
    <w:rsid w:val="0048356F"/>
    <w:rsid w:val="004846E2"/>
    <w:rsid w:val="004B6110"/>
    <w:rsid w:val="004C0C93"/>
    <w:rsid w:val="004C22CB"/>
    <w:rsid w:val="004C5395"/>
    <w:rsid w:val="004C5F10"/>
    <w:rsid w:val="004D73B1"/>
    <w:rsid w:val="004E6C53"/>
    <w:rsid w:val="004F00C3"/>
    <w:rsid w:val="004F2AAD"/>
    <w:rsid w:val="005060A2"/>
    <w:rsid w:val="00524F83"/>
    <w:rsid w:val="00536A89"/>
    <w:rsid w:val="00544CF1"/>
    <w:rsid w:val="005678D6"/>
    <w:rsid w:val="00571BF4"/>
    <w:rsid w:val="00582B7D"/>
    <w:rsid w:val="00585AEB"/>
    <w:rsid w:val="00591427"/>
    <w:rsid w:val="00594D03"/>
    <w:rsid w:val="0059729E"/>
    <w:rsid w:val="005B1417"/>
    <w:rsid w:val="005B2AF9"/>
    <w:rsid w:val="005C497E"/>
    <w:rsid w:val="005C7571"/>
    <w:rsid w:val="005E44EC"/>
    <w:rsid w:val="005E7347"/>
    <w:rsid w:val="005F4FB5"/>
    <w:rsid w:val="005F5237"/>
    <w:rsid w:val="005F6A0D"/>
    <w:rsid w:val="00601785"/>
    <w:rsid w:val="006240FD"/>
    <w:rsid w:val="00631762"/>
    <w:rsid w:val="00635CDC"/>
    <w:rsid w:val="0064379E"/>
    <w:rsid w:val="006466CF"/>
    <w:rsid w:val="00652915"/>
    <w:rsid w:val="006549ED"/>
    <w:rsid w:val="00657060"/>
    <w:rsid w:val="00657345"/>
    <w:rsid w:val="006676C0"/>
    <w:rsid w:val="006723AA"/>
    <w:rsid w:val="0067394E"/>
    <w:rsid w:val="006841BE"/>
    <w:rsid w:val="00693BAE"/>
    <w:rsid w:val="006948C5"/>
    <w:rsid w:val="0069694E"/>
    <w:rsid w:val="006A0BC2"/>
    <w:rsid w:val="006A7208"/>
    <w:rsid w:val="006A7ECA"/>
    <w:rsid w:val="006B08DF"/>
    <w:rsid w:val="006B25A3"/>
    <w:rsid w:val="006B2CE1"/>
    <w:rsid w:val="006B4A13"/>
    <w:rsid w:val="006B6A8F"/>
    <w:rsid w:val="006B6C10"/>
    <w:rsid w:val="006B6C48"/>
    <w:rsid w:val="006C7D11"/>
    <w:rsid w:val="006D700A"/>
    <w:rsid w:val="006F0600"/>
    <w:rsid w:val="00701C4D"/>
    <w:rsid w:val="00704931"/>
    <w:rsid w:val="007275E5"/>
    <w:rsid w:val="007345A6"/>
    <w:rsid w:val="00742C48"/>
    <w:rsid w:val="007501B2"/>
    <w:rsid w:val="007543B6"/>
    <w:rsid w:val="00767D74"/>
    <w:rsid w:val="00767FAD"/>
    <w:rsid w:val="007739B1"/>
    <w:rsid w:val="00781E6A"/>
    <w:rsid w:val="007A04BA"/>
    <w:rsid w:val="007A1AB2"/>
    <w:rsid w:val="007B556F"/>
    <w:rsid w:val="007C07DB"/>
    <w:rsid w:val="007C0F25"/>
    <w:rsid w:val="007C1A26"/>
    <w:rsid w:val="007E06E2"/>
    <w:rsid w:val="007F70EE"/>
    <w:rsid w:val="00821112"/>
    <w:rsid w:val="00827871"/>
    <w:rsid w:val="008371BB"/>
    <w:rsid w:val="00846D81"/>
    <w:rsid w:val="00850F29"/>
    <w:rsid w:val="00852605"/>
    <w:rsid w:val="00861D66"/>
    <w:rsid w:val="00867CC6"/>
    <w:rsid w:val="00886902"/>
    <w:rsid w:val="00887B42"/>
    <w:rsid w:val="00891CD5"/>
    <w:rsid w:val="008A36D7"/>
    <w:rsid w:val="008A3731"/>
    <w:rsid w:val="008A6B49"/>
    <w:rsid w:val="008B0EE6"/>
    <w:rsid w:val="008B573B"/>
    <w:rsid w:val="008B5A3D"/>
    <w:rsid w:val="008B69DC"/>
    <w:rsid w:val="008D29CB"/>
    <w:rsid w:val="008D430C"/>
    <w:rsid w:val="008E0953"/>
    <w:rsid w:val="008E52F5"/>
    <w:rsid w:val="008E6D32"/>
    <w:rsid w:val="008E787A"/>
    <w:rsid w:val="008E7B06"/>
    <w:rsid w:val="008F2F3B"/>
    <w:rsid w:val="008F5231"/>
    <w:rsid w:val="00915475"/>
    <w:rsid w:val="00925F6A"/>
    <w:rsid w:val="009317BD"/>
    <w:rsid w:val="009448E1"/>
    <w:rsid w:val="00946044"/>
    <w:rsid w:val="009612B7"/>
    <w:rsid w:val="00967ADA"/>
    <w:rsid w:val="00972F87"/>
    <w:rsid w:val="009A194F"/>
    <w:rsid w:val="009A5B56"/>
    <w:rsid w:val="009B534F"/>
    <w:rsid w:val="009B6CBB"/>
    <w:rsid w:val="009C0634"/>
    <w:rsid w:val="009C39AC"/>
    <w:rsid w:val="009D6329"/>
    <w:rsid w:val="009F2339"/>
    <w:rsid w:val="009F28BD"/>
    <w:rsid w:val="009F310F"/>
    <w:rsid w:val="009F3891"/>
    <w:rsid w:val="009F45BE"/>
    <w:rsid w:val="009F5B4D"/>
    <w:rsid w:val="009F69CA"/>
    <w:rsid w:val="00A126B5"/>
    <w:rsid w:val="00A158C8"/>
    <w:rsid w:val="00A20B6C"/>
    <w:rsid w:val="00A23D2E"/>
    <w:rsid w:val="00A2401E"/>
    <w:rsid w:val="00A25674"/>
    <w:rsid w:val="00A363BA"/>
    <w:rsid w:val="00A52ECE"/>
    <w:rsid w:val="00A60768"/>
    <w:rsid w:val="00A65390"/>
    <w:rsid w:val="00A71F9B"/>
    <w:rsid w:val="00A77F2F"/>
    <w:rsid w:val="00A91F99"/>
    <w:rsid w:val="00A92012"/>
    <w:rsid w:val="00A93ECD"/>
    <w:rsid w:val="00AB7651"/>
    <w:rsid w:val="00AC0B84"/>
    <w:rsid w:val="00AC43F0"/>
    <w:rsid w:val="00AC736A"/>
    <w:rsid w:val="00AC7FD7"/>
    <w:rsid w:val="00AD190E"/>
    <w:rsid w:val="00AF17C4"/>
    <w:rsid w:val="00AF2EF1"/>
    <w:rsid w:val="00AF2FB1"/>
    <w:rsid w:val="00AF4C05"/>
    <w:rsid w:val="00AF7F98"/>
    <w:rsid w:val="00B05737"/>
    <w:rsid w:val="00B37688"/>
    <w:rsid w:val="00B74A09"/>
    <w:rsid w:val="00B811B9"/>
    <w:rsid w:val="00B87F1C"/>
    <w:rsid w:val="00B93743"/>
    <w:rsid w:val="00B971B1"/>
    <w:rsid w:val="00BA19E6"/>
    <w:rsid w:val="00BB25B1"/>
    <w:rsid w:val="00BB738B"/>
    <w:rsid w:val="00BD022C"/>
    <w:rsid w:val="00BD12B7"/>
    <w:rsid w:val="00BD4F59"/>
    <w:rsid w:val="00C0309C"/>
    <w:rsid w:val="00C2317C"/>
    <w:rsid w:val="00C23997"/>
    <w:rsid w:val="00C315DC"/>
    <w:rsid w:val="00C54428"/>
    <w:rsid w:val="00C54926"/>
    <w:rsid w:val="00C62D84"/>
    <w:rsid w:val="00C66AF0"/>
    <w:rsid w:val="00C7195D"/>
    <w:rsid w:val="00C76FAE"/>
    <w:rsid w:val="00C83C49"/>
    <w:rsid w:val="00C83D83"/>
    <w:rsid w:val="00C8629B"/>
    <w:rsid w:val="00C86F0B"/>
    <w:rsid w:val="00C87C00"/>
    <w:rsid w:val="00C91CF8"/>
    <w:rsid w:val="00CA4D01"/>
    <w:rsid w:val="00CC29C1"/>
    <w:rsid w:val="00CC3540"/>
    <w:rsid w:val="00CC7D0B"/>
    <w:rsid w:val="00CD5B53"/>
    <w:rsid w:val="00CF2524"/>
    <w:rsid w:val="00CF3309"/>
    <w:rsid w:val="00D0154C"/>
    <w:rsid w:val="00D04547"/>
    <w:rsid w:val="00D12A80"/>
    <w:rsid w:val="00D16DCD"/>
    <w:rsid w:val="00D21E95"/>
    <w:rsid w:val="00D24C2A"/>
    <w:rsid w:val="00D25721"/>
    <w:rsid w:val="00D25A21"/>
    <w:rsid w:val="00D27005"/>
    <w:rsid w:val="00D33BEC"/>
    <w:rsid w:val="00D37454"/>
    <w:rsid w:val="00D40B37"/>
    <w:rsid w:val="00D461E8"/>
    <w:rsid w:val="00D70E25"/>
    <w:rsid w:val="00D719B8"/>
    <w:rsid w:val="00D80F29"/>
    <w:rsid w:val="00D943E5"/>
    <w:rsid w:val="00D95AC1"/>
    <w:rsid w:val="00D97B70"/>
    <w:rsid w:val="00DA46A4"/>
    <w:rsid w:val="00DA7C3E"/>
    <w:rsid w:val="00DB002D"/>
    <w:rsid w:val="00DB275D"/>
    <w:rsid w:val="00DC3851"/>
    <w:rsid w:val="00DD63DA"/>
    <w:rsid w:val="00DD7430"/>
    <w:rsid w:val="00DD7DF5"/>
    <w:rsid w:val="00DE63A2"/>
    <w:rsid w:val="00DF0906"/>
    <w:rsid w:val="00DF5903"/>
    <w:rsid w:val="00DF73AC"/>
    <w:rsid w:val="00E03796"/>
    <w:rsid w:val="00E1281E"/>
    <w:rsid w:val="00E14001"/>
    <w:rsid w:val="00E17909"/>
    <w:rsid w:val="00E24FE4"/>
    <w:rsid w:val="00E25B18"/>
    <w:rsid w:val="00E32F38"/>
    <w:rsid w:val="00E3730A"/>
    <w:rsid w:val="00E543D6"/>
    <w:rsid w:val="00E653B7"/>
    <w:rsid w:val="00E75ADC"/>
    <w:rsid w:val="00E76CFB"/>
    <w:rsid w:val="00E8294E"/>
    <w:rsid w:val="00E9469F"/>
    <w:rsid w:val="00EA7F95"/>
    <w:rsid w:val="00EB799D"/>
    <w:rsid w:val="00ED22D4"/>
    <w:rsid w:val="00ED611A"/>
    <w:rsid w:val="00ED7C71"/>
    <w:rsid w:val="00EE6F30"/>
    <w:rsid w:val="00EF0D7C"/>
    <w:rsid w:val="00EF4F1C"/>
    <w:rsid w:val="00F07490"/>
    <w:rsid w:val="00F16B6C"/>
    <w:rsid w:val="00F21570"/>
    <w:rsid w:val="00F72E7A"/>
    <w:rsid w:val="00F85205"/>
    <w:rsid w:val="00F852C7"/>
    <w:rsid w:val="00F8624E"/>
    <w:rsid w:val="00F9206D"/>
    <w:rsid w:val="00FA44FD"/>
    <w:rsid w:val="00FA6BFC"/>
    <w:rsid w:val="00FB378C"/>
    <w:rsid w:val="00FB5125"/>
    <w:rsid w:val="00FB7A6A"/>
    <w:rsid w:val="00FC321E"/>
    <w:rsid w:val="00FE4ED7"/>
    <w:rsid w:val="124E024F"/>
    <w:rsid w:val="28904697"/>
    <w:rsid w:val="2E1B46FE"/>
    <w:rsid w:val="3DEF4447"/>
    <w:rsid w:val="46717A8D"/>
    <w:rsid w:val="4F905428"/>
    <w:rsid w:val="55850EFA"/>
    <w:rsid w:val="579362E3"/>
    <w:rsid w:val="5EA66A16"/>
    <w:rsid w:val="61161F82"/>
    <w:rsid w:val="7253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38"/>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99"/>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 w:type="paragraph" w:styleId="a7">
    <w:name w:val="Date"/>
    <w:basedOn w:val="a"/>
    <w:next w:val="a"/>
    <w:link w:val="Char2"/>
    <w:uiPriority w:val="99"/>
    <w:semiHidden/>
    <w:unhideWhenUsed/>
    <w:rsid w:val="009B534F"/>
    <w:pPr>
      <w:ind w:leftChars="2500" w:left="100"/>
    </w:pPr>
  </w:style>
  <w:style w:type="character" w:customStyle="1" w:styleId="Char2">
    <w:name w:val="日期 Char"/>
    <w:basedOn w:val="a0"/>
    <w:link w:val="a7"/>
    <w:uiPriority w:val="99"/>
    <w:semiHidden/>
    <w:rsid w:val="009B534F"/>
    <w:rPr>
      <w:rFonts w:ascii="Times New Roman" w:eastAsia="宋体" w:hAnsi="Times New Roman" w:cs="Times New Roman"/>
      <w:kern w:val="2"/>
      <w:sz w:val="32"/>
      <w:szCs w:val="32"/>
    </w:rPr>
  </w:style>
  <w:style w:type="table" w:styleId="a8">
    <w:name w:val="Table Grid"/>
    <w:basedOn w:val="a1"/>
    <w:uiPriority w:val="39"/>
    <w:rsid w:val="0015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38"/>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99"/>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 w:type="paragraph" w:styleId="a7">
    <w:name w:val="Date"/>
    <w:basedOn w:val="a"/>
    <w:next w:val="a"/>
    <w:link w:val="Char2"/>
    <w:uiPriority w:val="99"/>
    <w:semiHidden/>
    <w:unhideWhenUsed/>
    <w:rsid w:val="009B534F"/>
    <w:pPr>
      <w:ind w:leftChars="2500" w:left="100"/>
    </w:pPr>
  </w:style>
  <w:style w:type="character" w:customStyle="1" w:styleId="Char2">
    <w:name w:val="日期 Char"/>
    <w:basedOn w:val="a0"/>
    <w:link w:val="a7"/>
    <w:uiPriority w:val="99"/>
    <w:semiHidden/>
    <w:rsid w:val="009B534F"/>
    <w:rPr>
      <w:rFonts w:ascii="Times New Roman" w:eastAsia="宋体" w:hAnsi="Times New Roman" w:cs="Times New Roman"/>
      <w:kern w:val="2"/>
      <w:sz w:val="32"/>
      <w:szCs w:val="32"/>
    </w:rPr>
  </w:style>
  <w:style w:type="table" w:styleId="a8">
    <w:name w:val="Table Grid"/>
    <w:basedOn w:val="a1"/>
    <w:uiPriority w:val="39"/>
    <w:rsid w:val="0015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199</Words>
  <Characters>1137</Characters>
  <Application>Microsoft Office Word</Application>
  <DocSecurity>0</DocSecurity>
  <Lines>9</Lines>
  <Paragraphs>2</Paragraphs>
  <ScaleCrop>false</ScaleCrop>
  <Company>HP</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哈宁武</dc:creator>
  <cp:lastModifiedBy>郑强</cp:lastModifiedBy>
  <cp:revision>4</cp:revision>
  <cp:lastPrinted>2023-07-05T09:43:00Z</cp:lastPrinted>
  <dcterms:created xsi:type="dcterms:W3CDTF">2023-07-05T09:42:00Z</dcterms:created>
  <dcterms:modified xsi:type="dcterms:W3CDTF">2023-07-05T09:59:00Z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7C6C8F915AEC4B36AA7B11B7EB5FC761</vt:lpwstr>
  </property>
</Properties>
</file>